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1DC32" w14:textId="0A0B0AA1" w:rsidR="002362E6" w:rsidRPr="0033369B" w:rsidRDefault="002362E6" w:rsidP="002362E6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eastAsia="MS Mincho" w:hAnsiTheme="minorHAnsi" w:cstheme="minorHAnsi"/>
          <w:b/>
        </w:rPr>
      </w:pPr>
      <w:r w:rsidRPr="0033369B">
        <w:rPr>
          <w:rFonts w:asciiTheme="minorHAnsi" w:hAnsiTheme="minorHAnsi" w:cstheme="minorHAnsi"/>
          <w:b/>
          <w:bCs/>
        </w:rPr>
        <w:t>3GPP TSG-RAN WG3 Meeting #122</w:t>
      </w:r>
      <w:r w:rsidRPr="0033369B">
        <w:rPr>
          <w:rFonts w:asciiTheme="minorHAnsi" w:hAnsiTheme="minorHAnsi" w:cstheme="minorHAnsi"/>
          <w:b/>
        </w:rPr>
        <w:tab/>
      </w:r>
      <w:r w:rsidRPr="0033369B">
        <w:rPr>
          <w:rFonts w:asciiTheme="minorHAnsi" w:hAnsiTheme="minorHAnsi" w:cstheme="minorHAnsi"/>
          <w:b/>
          <w:iCs/>
          <w:sz w:val="24"/>
        </w:rPr>
        <w:t>R3-23</w:t>
      </w:r>
      <w:r w:rsidR="00347BAB">
        <w:rPr>
          <w:rFonts w:asciiTheme="minorHAnsi" w:hAnsiTheme="minorHAnsi" w:cstheme="minorHAnsi"/>
          <w:b/>
          <w:iCs/>
          <w:sz w:val="24"/>
        </w:rPr>
        <w:t>7</w:t>
      </w:r>
      <w:r w:rsidR="00E2771D">
        <w:rPr>
          <w:rFonts w:asciiTheme="minorHAnsi" w:hAnsiTheme="minorHAnsi" w:cstheme="minorHAnsi"/>
          <w:b/>
          <w:iCs/>
          <w:sz w:val="24"/>
        </w:rPr>
        <w:t>460</w:t>
      </w:r>
    </w:p>
    <w:p w14:paraId="39D94414" w14:textId="77777777" w:rsidR="002362E6" w:rsidRPr="0033369B" w:rsidRDefault="002362E6" w:rsidP="002362E6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Cs w:val="18"/>
        </w:rPr>
      </w:pPr>
      <w:r w:rsidRPr="0033369B">
        <w:rPr>
          <w:rFonts w:asciiTheme="minorHAnsi" w:hAnsiTheme="minorHAnsi" w:cstheme="minorHAnsi"/>
          <w:b/>
          <w:noProof/>
          <w:szCs w:val="20"/>
        </w:rPr>
        <w:t>Chicago, USA, 13</w:t>
      </w:r>
      <w:r w:rsidRPr="0033369B">
        <w:rPr>
          <w:rFonts w:asciiTheme="minorHAnsi" w:hAnsiTheme="minorHAnsi" w:cstheme="minorHAnsi"/>
          <w:b/>
          <w:noProof/>
          <w:szCs w:val="20"/>
          <w:vertAlign w:val="superscript"/>
        </w:rPr>
        <w:t>th</w:t>
      </w:r>
      <w:r w:rsidRPr="0033369B">
        <w:rPr>
          <w:rFonts w:asciiTheme="minorHAnsi" w:hAnsiTheme="minorHAnsi" w:cstheme="minorHAnsi"/>
          <w:b/>
          <w:noProof/>
          <w:szCs w:val="20"/>
        </w:rPr>
        <w:t xml:space="preserve"> – 17</w:t>
      </w:r>
      <w:r w:rsidRPr="0033369B">
        <w:rPr>
          <w:rFonts w:asciiTheme="minorHAnsi" w:hAnsiTheme="minorHAnsi" w:cstheme="minorHAnsi"/>
          <w:b/>
          <w:noProof/>
          <w:szCs w:val="20"/>
          <w:vertAlign w:val="superscript"/>
        </w:rPr>
        <w:t>th</w:t>
      </w:r>
      <w:r w:rsidRPr="0033369B">
        <w:rPr>
          <w:rFonts w:asciiTheme="minorHAnsi" w:hAnsiTheme="minorHAnsi" w:cstheme="minorHAnsi"/>
          <w:b/>
          <w:noProof/>
          <w:szCs w:val="20"/>
        </w:rPr>
        <w:t xml:space="preserve"> November, 2023</w:t>
      </w:r>
    </w:p>
    <w:p w14:paraId="326A5EDE" w14:textId="55C40C13" w:rsidR="00185DC9" w:rsidRPr="0027237C" w:rsidRDefault="00185DC9" w:rsidP="00B11A92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27237C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44BAE24C" w:rsidR="00185DC9" w:rsidRPr="0027237C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27237C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BF5307" w:rsidRPr="0027237C">
        <w:rPr>
          <w:rFonts w:asciiTheme="minorHAnsi" w:eastAsia="MS Mincho" w:hAnsiTheme="minorHAnsi" w:cstheme="minorHAnsi"/>
          <w:b/>
          <w:bCs/>
          <w:sz w:val="22"/>
          <w:szCs w:val="22"/>
        </w:rPr>
        <w:t>24.2</w:t>
      </w:r>
    </w:p>
    <w:p w14:paraId="12BCBB65" w14:textId="11FE3A6C" w:rsidR="00185DC9" w:rsidRPr="0027237C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059F5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7F9F2FF9" w:rsidR="00185DC9" w:rsidRPr="0027237C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C2478A">
        <w:rPr>
          <w:rFonts w:asciiTheme="minorHAnsi" w:eastAsia="Times New Roman" w:hAnsiTheme="minorHAnsi" w:cstheme="minorHAnsi"/>
          <w:b/>
          <w:bCs/>
          <w:sz w:val="22"/>
          <w:szCs w:val="22"/>
        </w:rPr>
        <w:t>Open issues on NES techniques</w:t>
      </w:r>
    </w:p>
    <w:p w14:paraId="28B302F7" w14:textId="77777777" w:rsidR="00185DC9" w:rsidRPr="0027237C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7237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27237C">
        <w:rPr>
          <w:rFonts w:asciiTheme="minorHAnsi" w:hAnsiTheme="minorHAnsi" w:cstheme="minorHAnsi"/>
          <w:sz w:val="32"/>
        </w:rPr>
        <w:t xml:space="preserve">Introduction </w:t>
      </w:r>
    </w:p>
    <w:p w14:paraId="088181CC" w14:textId="351470FA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27237C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27237C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B70CF2">
        <w:rPr>
          <w:rFonts w:asciiTheme="minorHAnsi" w:hAnsiTheme="minorHAnsi" w:cstheme="minorHAnsi"/>
          <w:iCs/>
          <w:sz w:val="22"/>
          <w:szCs w:val="22"/>
        </w:rPr>
        <w:t xml:space="preserve">further </w:t>
      </w:r>
      <w:r w:rsidR="00B850E3">
        <w:rPr>
          <w:rFonts w:asciiTheme="minorHAnsi" w:hAnsiTheme="minorHAnsi" w:cstheme="minorHAnsi"/>
          <w:iCs/>
          <w:sz w:val="22"/>
          <w:szCs w:val="22"/>
        </w:rPr>
        <w:t xml:space="preserve">details related to the following objective in </w:t>
      </w:r>
      <w:r w:rsidR="00EA09E7">
        <w:rPr>
          <w:rFonts w:asciiTheme="minorHAnsi" w:hAnsiTheme="minorHAnsi" w:cstheme="minorHAnsi"/>
          <w:iCs/>
          <w:sz w:val="22"/>
          <w:szCs w:val="22"/>
        </w:rPr>
        <w:t xml:space="preserve">the Rel-18 NES </w:t>
      </w:r>
      <w:r w:rsidR="00B850E3">
        <w:rPr>
          <w:rFonts w:asciiTheme="minorHAnsi" w:hAnsiTheme="minorHAnsi" w:cstheme="minorHAnsi"/>
          <w:iCs/>
          <w:sz w:val="22"/>
          <w:szCs w:val="22"/>
        </w:rPr>
        <w:t>WID</w:t>
      </w:r>
      <w:r w:rsidR="00EA09E7">
        <w:rPr>
          <w:rFonts w:asciiTheme="minorHAnsi" w:hAnsiTheme="minorHAnsi" w:cstheme="minorHAnsi"/>
          <w:iCs/>
          <w:sz w:val="22"/>
          <w:szCs w:val="22"/>
        </w:rPr>
        <w:t xml:space="preserve"> (RP-223450)</w:t>
      </w:r>
      <w:r w:rsidR="00B70CF2">
        <w:rPr>
          <w:rFonts w:asciiTheme="minorHAnsi" w:hAnsiTheme="minorHAnsi" w:cstheme="minorHAnsi"/>
          <w:iCs/>
          <w:sz w:val="22"/>
          <w:szCs w:val="22"/>
        </w:rPr>
        <w:t xml:space="preserve"> based on the discussion in the last meeting</w:t>
      </w:r>
      <w:r w:rsidR="00B850E3">
        <w:rPr>
          <w:rFonts w:asciiTheme="minorHAnsi" w:hAnsiTheme="minorHAnsi" w:cstheme="minorHAnsi"/>
          <w:iCs/>
          <w:sz w:val="22"/>
          <w:szCs w:val="22"/>
        </w:rPr>
        <w:t>:</w:t>
      </w:r>
    </w:p>
    <w:p w14:paraId="020D6973" w14:textId="77777777" w:rsidR="00820A81" w:rsidRDefault="00820A81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56356F23" w14:textId="25066996" w:rsidR="00820A81" w:rsidRPr="00820A81" w:rsidRDefault="00820A81" w:rsidP="00135D61">
      <w:pPr>
        <w:ind w:firstLine="36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820A81">
        <w:rPr>
          <w:rFonts w:asciiTheme="minorHAnsi" w:hAnsiTheme="minorHAnsi" w:cstheme="minorHAnsi"/>
          <w:i/>
          <w:sz w:val="22"/>
          <w:szCs w:val="22"/>
        </w:rPr>
        <w:t>Specify inter-node beam activation and enhancements on restricting paging in a limited area [RAN3].</w:t>
      </w:r>
    </w:p>
    <w:p w14:paraId="70EEDCE2" w14:textId="77777777" w:rsidR="00446BEB" w:rsidRDefault="00446BEB" w:rsidP="00446BEB">
      <w:pPr>
        <w:overflowPunct w:val="0"/>
        <w:autoSpaceDE w:val="0"/>
        <w:adjustRightInd w:val="0"/>
        <w:spacing w:after="0"/>
        <w:textAlignment w:val="baseline"/>
        <w:rPr>
          <w:rFonts w:ascii="Calibri" w:eastAsia="SimSun" w:hAnsi="Calibri" w:cs="Calibri"/>
          <w:i/>
          <w:color w:val="FF0000"/>
          <w:sz w:val="16"/>
          <w:szCs w:val="16"/>
        </w:rPr>
      </w:pPr>
    </w:p>
    <w:p w14:paraId="5BF0BC71" w14:textId="57BD12E8" w:rsidR="001B785B" w:rsidRPr="00BD7019" w:rsidRDefault="00185DC9" w:rsidP="001B785B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7D4212E9" w14:textId="77777777" w:rsidR="00467A3E" w:rsidRDefault="00467A3E" w:rsidP="00467A3E">
      <w:pPr>
        <w:pStyle w:val="Heading2"/>
        <w:numPr>
          <w:ilvl w:val="1"/>
          <w:numId w:val="2"/>
        </w:numPr>
        <w:spacing w:after="0"/>
      </w:pPr>
      <w:r>
        <w:t>Cell DTX/DRX</w:t>
      </w:r>
    </w:p>
    <w:p w14:paraId="242E352B" w14:textId="77777777" w:rsidR="00467A3E" w:rsidRPr="00CE7D2B" w:rsidRDefault="00467A3E" w:rsidP="0046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E7D2B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WA: Support the exchange of the Cell DTX/DRX configuration over </w:t>
      </w:r>
      <w:proofErr w:type="spellStart"/>
      <w:r w:rsidRPr="00CE7D2B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Xn</w:t>
      </w:r>
      <w:proofErr w:type="spellEnd"/>
    </w:p>
    <w:p w14:paraId="1BBA747C" w14:textId="77777777" w:rsidR="00467A3E" w:rsidRPr="00B2221F" w:rsidRDefault="00467A3E" w:rsidP="0046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B2221F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 xml:space="preserve">FFS on the activation/deactivation status </w:t>
      </w:r>
      <w:proofErr w:type="gramStart"/>
      <w:r w:rsidRPr="00B2221F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exchange</w:t>
      </w:r>
      <w:proofErr w:type="gramEnd"/>
    </w:p>
    <w:p w14:paraId="5B1385EC" w14:textId="0079FADA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There were multiple options discussed last meeting on whether/what cell DTX/DRX information can be exchanged over F1/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is </w:t>
      </w:r>
      <w:r w:rsidR="00ED13D8">
        <w:rPr>
          <w:rFonts w:ascii="Calibri" w:eastAsia="Times New Roman" w:hAnsi="Calibri" w:cs="Calibri"/>
          <w:sz w:val="22"/>
          <w:szCs w:val="22"/>
          <w:lang w:val="en-US"/>
        </w:rPr>
        <w:t>reiterated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below:</w:t>
      </w:r>
    </w:p>
    <w:p w14:paraId="17059683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C6BE905" w14:textId="77777777" w:rsidR="00467A3E" w:rsidRPr="00B2221F" w:rsidRDefault="00467A3E" w:rsidP="00467A3E">
      <w:pPr>
        <w:pStyle w:val="ListParagraph"/>
        <w:numPr>
          <w:ilvl w:val="0"/>
          <w:numId w:val="18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222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1:</w:t>
      </w:r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 Exchange the cell DTX/DRX configuration as specified in RRC (</w:t>
      </w:r>
      <w:proofErr w:type="spellStart"/>
      <w:r w:rsidRPr="00B2221F">
        <w:rPr>
          <w:rFonts w:ascii="Calibri" w:eastAsia="Times New Roman" w:hAnsi="Calibri" w:cs="Calibri"/>
          <w:sz w:val="22"/>
          <w:szCs w:val="22"/>
          <w:lang w:val="en-US"/>
        </w:rPr>
        <w:t>i.e</w:t>
      </w:r>
      <w:proofErr w:type="spellEnd"/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, the </w:t>
      </w:r>
      <w:proofErr w:type="spellStart"/>
      <w:r w:rsidRPr="00B2221F">
        <w:rPr>
          <w:rFonts w:ascii="Calibri" w:eastAsia="Times New Roman" w:hAnsi="Calibri" w:cs="Calibri"/>
          <w:sz w:val="22"/>
          <w:szCs w:val="22"/>
          <w:lang w:val="en-US"/>
        </w:rPr>
        <w:t>CellDTXDRX</w:t>
      </w:r>
      <w:proofErr w:type="spellEnd"/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-Config). This includes the </w:t>
      </w:r>
      <w:r w:rsidRPr="00B2221F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initial activation status</w:t>
      </w:r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 as decided by RRC (i.e., the </w:t>
      </w:r>
      <w:r w:rsidRPr="00B2221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cellDTXDRXactivationStatus-r18</w:t>
      </w:r>
      <w:r w:rsidRPr="00B2221F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62D73EF4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697042F" w14:textId="77777777" w:rsidR="00467A3E" w:rsidRDefault="00467A3E" w:rsidP="00467A3E">
      <w:pPr>
        <w:pStyle w:val="ListParagraph"/>
        <w:numPr>
          <w:ilvl w:val="0"/>
          <w:numId w:val="18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222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2</w:t>
      </w:r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: Option 1 + Dynamic (de)activation status as per L1/L2 signaling. </w:t>
      </w:r>
    </w:p>
    <w:p w14:paraId="1A886E58" w14:textId="77777777" w:rsidR="00467A3E" w:rsidRPr="00091CA0" w:rsidRDefault="00467A3E" w:rsidP="00467A3E">
      <w:pPr>
        <w:pStyle w:val="ListParagraph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EFDF5C4" w14:textId="77777777" w:rsidR="00467A3E" w:rsidRPr="00B2221F" w:rsidRDefault="00467A3E" w:rsidP="00467A3E">
      <w:pPr>
        <w:pStyle w:val="ListParagraph"/>
        <w:numPr>
          <w:ilvl w:val="1"/>
          <w:numId w:val="18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This would mean the (de)activation status </w:t>
      </w:r>
      <w:proofErr w:type="gramStart"/>
      <w:r w:rsidRPr="00B2221F">
        <w:rPr>
          <w:rFonts w:ascii="Calibri" w:eastAsia="Times New Roman" w:hAnsi="Calibri" w:cs="Calibri"/>
          <w:sz w:val="22"/>
          <w:szCs w:val="22"/>
          <w:lang w:val="en-US"/>
        </w:rPr>
        <w:t>has to</w:t>
      </w:r>
      <w:proofErr w:type="gramEnd"/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 be sent from gNB-DU to gNB-CU over F1 and then over </w:t>
      </w:r>
      <w:proofErr w:type="spellStart"/>
      <w:r w:rsidRPr="00B2221F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 each time </w:t>
      </w:r>
      <w:r>
        <w:rPr>
          <w:rFonts w:ascii="Calibri" w:eastAsia="Times New Roman" w:hAnsi="Calibri" w:cs="Calibri"/>
          <w:sz w:val="22"/>
          <w:szCs w:val="22"/>
          <w:lang w:val="en-US"/>
        </w:rPr>
        <w:t>a L1/L2 signaling is sent to the UE(s) for cell DTX/DRX (de)activation.</w:t>
      </w:r>
    </w:p>
    <w:p w14:paraId="6FCA4B33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EB3CC0D" w14:textId="77777777" w:rsidR="00467A3E" w:rsidRDefault="00467A3E" w:rsidP="00467A3E">
      <w:pPr>
        <w:pStyle w:val="ListParagraph"/>
        <w:numPr>
          <w:ilvl w:val="0"/>
          <w:numId w:val="18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222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3:</w:t>
      </w:r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 Cell DTX/DRX related probabilistic information (e.g., </w:t>
      </w:r>
      <w:proofErr w:type="spellStart"/>
      <w:r w:rsidRPr="00B2221F">
        <w:rPr>
          <w:rFonts w:ascii="Calibri" w:eastAsia="Times New Roman" w:hAnsi="Calibri" w:cs="Calibri"/>
          <w:sz w:val="22"/>
          <w:szCs w:val="22"/>
          <w:lang w:val="en-US"/>
        </w:rPr>
        <w:t>onDuration</w:t>
      </w:r>
      <w:proofErr w:type="spellEnd"/>
      <w:r w:rsidRPr="00B2221F">
        <w:rPr>
          <w:rFonts w:ascii="Calibri" w:eastAsia="Times New Roman" w:hAnsi="Calibri" w:cs="Calibri"/>
          <w:sz w:val="22"/>
          <w:szCs w:val="22"/>
          <w:lang w:val="en-US"/>
        </w:rPr>
        <w:t xml:space="preserve"> usage probability)</w:t>
      </w:r>
    </w:p>
    <w:p w14:paraId="12A7F78D" w14:textId="77777777" w:rsidR="00467A3E" w:rsidRDefault="00467A3E" w:rsidP="00467A3E">
      <w:pPr>
        <w:pStyle w:val="ListParagraph"/>
        <w:numPr>
          <w:ilvl w:val="1"/>
          <w:numId w:val="18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</w:t>
      </w:r>
      <w:r w:rsidRPr="00091CA0">
        <w:rPr>
          <w:rFonts w:ascii="Calibri" w:eastAsia="Times New Roman" w:hAnsi="Calibri" w:cs="Calibri"/>
          <w:sz w:val="22"/>
          <w:szCs w:val="22"/>
          <w:lang w:val="en-US"/>
        </w:rPr>
        <w:t xml:space="preserve">e don’t think a probabilistic information can help in making a deterministic decision at the receiver and is more of an assistance. For example, a receiver can’t really do much knowing that the cell was transmitting/receiving X% of the time </w:t>
      </w:r>
      <w:r w:rsidRPr="00A73E94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without knowing the exact </w:t>
      </w:r>
      <w:proofErr w:type="spellStart"/>
      <w:r w:rsidRPr="00A73E94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onDuration</w:t>
      </w:r>
      <w:proofErr w:type="spellEnd"/>
      <w:r w:rsidRPr="00A73E94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or cell DTX/DRX configuration of neighbors</w:t>
      </w:r>
      <w:r w:rsidRPr="00091CA0">
        <w:rPr>
          <w:rFonts w:ascii="Calibri" w:eastAsia="Times New Roman" w:hAnsi="Calibri" w:cs="Calibri"/>
          <w:sz w:val="22"/>
          <w:szCs w:val="22"/>
          <w:lang w:val="en-US"/>
        </w:rPr>
        <w:t xml:space="preserve">. For example, a receiver can’t do much knowing without knowing the neighbor cell DTX/DRX configurations and just knowing if the neighbor cell was transmitting 40% or 60% of the time. </w:t>
      </w:r>
    </w:p>
    <w:p w14:paraId="50D0941E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CCF3011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We think at the very least, we need to support </w:t>
      </w:r>
      <w:r w:rsidRPr="005E3A2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semi-static exchange of cell DTX/DRX configuration</w:t>
      </w:r>
      <w:r>
        <w:rPr>
          <w:rFonts w:ascii="Calibri" w:eastAsia="Times New Roman" w:hAnsi="Calibri" w:cs="Calibri"/>
          <w:sz w:val="22"/>
          <w:szCs w:val="22"/>
          <w:lang w:val="en-US"/>
        </w:rPr>
        <w:t>. This can be useful for different purposes so that the nodes know the neighbor’s cell DTX/DRX configurations and can decide to do interference management or coordinated scheduling. Also, this is useful in case of DC, where the cell DTX/DRX configurations between MN and SN can be coordinated.</w:t>
      </w:r>
    </w:p>
    <w:p w14:paraId="6373EEF7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1A35E0F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knowledge of neighbor’s cell DTX/DRX configurations (or SN’s cell DTX/DRX configuration at MN or vice-versa in case of NR-DC) can be beneficial for multiple purposes e.g., interference management, coordinated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scheduling</w:t>
      </w:r>
      <w:proofErr w:type="gramEnd"/>
    </w:p>
    <w:p w14:paraId="235C479B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633DD5A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 Exchange cell DTX/DRX configuration as specified in RRC (i.e., the </w:t>
      </w:r>
      <w:proofErr w:type="spellStart"/>
      <w:r w:rsidRPr="001B7173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CellDTXDRX</w:t>
      </w:r>
      <w:proofErr w:type="spellEnd"/>
      <w:r w:rsidRPr="001B7173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-Config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)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so that the NG-RAN node(s) can have the knowledge of neighbor cells’ cell DTX/DRX configurations (or for MN-SN coordination).</w:t>
      </w:r>
    </w:p>
    <w:p w14:paraId="2EBF8995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50DE256" w14:textId="62991B8A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222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B222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to exchange dynamic cell (de)activation status as this would mean sending this (de)activation status over F1 and then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each time there is a L1/L2 signaling for cell DTX/DRX activation</w:t>
      </w:r>
      <w:r w:rsidR="00ED13D8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0B0C27B" w14:textId="77777777" w:rsidR="00467A3E" w:rsidRDefault="00467A3E" w:rsidP="00467A3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82195DE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3113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C3113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to exchange probabilistic information related to cell DTX/DRX (e.g.,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onDuration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usage probability)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as a </w:t>
      </w:r>
      <w:r w:rsidRPr="00C31139">
        <w:rPr>
          <w:rFonts w:ascii="Calibri" w:eastAsia="Times New Roman" w:hAnsi="Calibri" w:cs="Calibri"/>
          <w:sz w:val="22"/>
          <w:szCs w:val="22"/>
          <w:lang w:val="en-US"/>
        </w:rPr>
        <w:t>receiver can’t do much knowing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this information</w:t>
      </w:r>
      <w:r w:rsidRPr="00C31139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467A3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without knowing the neighbor cell DTX/DRX configurations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(e.g., it can’t change its cell DTX/DRX configuration).</w:t>
      </w:r>
    </w:p>
    <w:p w14:paraId="5B7F2D6E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8FEBAC0" w14:textId="77777777" w:rsidR="00467A3E" w:rsidRDefault="00467A3E" w:rsidP="00467A3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61240D7" w14:textId="26E827B8" w:rsidR="002430B2" w:rsidRPr="00BD7019" w:rsidRDefault="002430B2" w:rsidP="002430B2">
      <w:pPr>
        <w:pStyle w:val="Heading2"/>
        <w:numPr>
          <w:ilvl w:val="1"/>
          <w:numId w:val="2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t>Paging enhancements</w:t>
      </w:r>
    </w:p>
    <w:p w14:paraId="512938AF" w14:textId="77777777" w:rsidR="002430B2" w:rsidRDefault="002430B2" w:rsidP="002430B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36ABCE6F" w14:textId="5D895624" w:rsidR="00455C50" w:rsidRDefault="00455C50" w:rsidP="002430B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RAN2 sent a </w:t>
      </w:r>
      <w:proofErr w:type="gramStart"/>
      <w:r>
        <w:rPr>
          <w:rFonts w:ascii="Calibri" w:hAnsi="Calibri" w:cs="Calibri"/>
          <w:sz w:val="22"/>
          <w:szCs w:val="22"/>
        </w:rPr>
        <w:t>reply</w:t>
      </w:r>
      <w:proofErr w:type="gramEnd"/>
      <w:r>
        <w:rPr>
          <w:rFonts w:ascii="Calibri" w:hAnsi="Calibri" w:cs="Calibri"/>
          <w:sz w:val="22"/>
          <w:szCs w:val="22"/>
        </w:rPr>
        <w:t xml:space="preserve"> LS to RAN3 </w:t>
      </w:r>
    </w:p>
    <w:p w14:paraId="2582331B" w14:textId="77777777" w:rsidR="00265BE1" w:rsidRDefault="00265BE1" w:rsidP="002430B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E95D71B" w14:textId="320D2D79" w:rsidR="00265BE1" w:rsidRPr="00265BE1" w:rsidRDefault="00265BE1" w:rsidP="00265BE1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i/>
          <w:iCs/>
          <w:sz w:val="22"/>
          <w:szCs w:val="22"/>
        </w:rPr>
      </w:pPr>
      <w:r w:rsidRPr="00265BE1">
        <w:rPr>
          <w:rFonts w:ascii="Calibri" w:hAnsi="Calibri" w:cs="Calibri"/>
          <w:i/>
          <w:iCs/>
          <w:sz w:val="22"/>
          <w:szCs w:val="22"/>
        </w:rPr>
        <w:t xml:space="preserve">No RAN2 impact is identified but it was understood that </w:t>
      </w:r>
      <w:r w:rsidRPr="00366E8F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paging may fail as UE assumes same paging message to be sent on all beams</w:t>
      </w:r>
      <w:r w:rsidRPr="00265BE1">
        <w:rPr>
          <w:rFonts w:ascii="Calibri" w:hAnsi="Calibri" w:cs="Calibri"/>
          <w:i/>
          <w:iCs/>
          <w:sz w:val="22"/>
          <w:szCs w:val="22"/>
        </w:rPr>
        <w:t xml:space="preserve">. Regardless it is RAN2 understanding that UE behavior does not need to be changed, as the potential paging failure </w:t>
      </w:r>
      <w:r w:rsidRPr="00E67866">
        <w:rPr>
          <w:rFonts w:ascii="Calibri" w:hAnsi="Calibri" w:cs="Calibri"/>
          <w:i/>
          <w:iCs/>
          <w:sz w:val="22"/>
          <w:szCs w:val="22"/>
          <w:highlight w:val="yellow"/>
        </w:rPr>
        <w:t>could be handled by NW implementation</w:t>
      </w:r>
      <w:r w:rsidRPr="00265BE1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366E8F" w:rsidRPr="00265BE1">
        <w:rPr>
          <w:rFonts w:ascii="Calibri" w:hAnsi="Calibri" w:cs="Calibri"/>
          <w:i/>
          <w:iCs/>
          <w:sz w:val="22"/>
          <w:szCs w:val="22"/>
        </w:rPr>
        <w:t>e.g.,</w:t>
      </w:r>
      <w:r w:rsidRPr="00265BE1">
        <w:rPr>
          <w:rFonts w:ascii="Calibri" w:hAnsi="Calibri" w:cs="Calibri"/>
          <w:i/>
          <w:iCs/>
          <w:sz w:val="22"/>
          <w:szCs w:val="22"/>
        </w:rPr>
        <w:t xml:space="preserve"> by paging on all the beams in subsequent paging.</w:t>
      </w:r>
    </w:p>
    <w:p w14:paraId="0EDEBF5B" w14:textId="77777777" w:rsidR="00F054EC" w:rsidRDefault="00F054EC" w:rsidP="002430B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C3B5C7C" w14:textId="0C60A211" w:rsidR="00CC2F21" w:rsidRDefault="0099700A" w:rsidP="00144B2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From RAN2 reply, it can be understood that </w:t>
      </w:r>
      <w:r w:rsidR="00CC2F21">
        <w:rPr>
          <w:rFonts w:ascii="Calibri" w:eastAsia="Times New Roman" w:hAnsi="Calibri" w:cs="Calibri"/>
          <w:sz w:val="22"/>
          <w:szCs w:val="22"/>
          <w:lang w:val="en-US"/>
        </w:rPr>
        <w:t>the</w:t>
      </w:r>
      <w:r w:rsidR="00300E07">
        <w:rPr>
          <w:rFonts w:ascii="Calibri" w:eastAsia="Times New Roman" w:hAnsi="Calibri" w:cs="Calibri"/>
          <w:sz w:val="22"/>
          <w:szCs w:val="22"/>
          <w:lang w:val="en-US"/>
        </w:rPr>
        <w:t xml:space="preserve"> NES</w:t>
      </w:r>
      <w:r w:rsidR="00CC2F21">
        <w:rPr>
          <w:rFonts w:ascii="Calibri" w:eastAsia="Times New Roman" w:hAnsi="Calibri" w:cs="Calibri"/>
          <w:sz w:val="22"/>
          <w:szCs w:val="22"/>
          <w:lang w:val="en-US"/>
        </w:rPr>
        <w:t xml:space="preserve"> benefits </w:t>
      </w:r>
      <w:r w:rsidR="00300E07">
        <w:rPr>
          <w:rFonts w:ascii="Calibri" w:eastAsia="Times New Roman" w:hAnsi="Calibri" w:cs="Calibri"/>
          <w:sz w:val="22"/>
          <w:szCs w:val="22"/>
          <w:lang w:val="en-US"/>
        </w:rPr>
        <w:t>would be smaller if gNB doesn’t select the right set of UEs</w:t>
      </w:r>
      <w:r w:rsidR="00AD34F2">
        <w:rPr>
          <w:rFonts w:ascii="Calibri" w:eastAsia="Times New Roman" w:hAnsi="Calibri" w:cs="Calibri"/>
          <w:sz w:val="22"/>
          <w:szCs w:val="22"/>
          <w:lang w:val="en-US"/>
        </w:rPr>
        <w:t>. In such a</w:t>
      </w:r>
      <w:r w:rsidR="004C7D56">
        <w:rPr>
          <w:rFonts w:ascii="Calibri" w:eastAsia="Times New Roman" w:hAnsi="Calibri" w:cs="Calibri"/>
          <w:sz w:val="22"/>
          <w:szCs w:val="22"/>
          <w:lang w:val="en-US"/>
        </w:rPr>
        <w:t xml:space="preserve"> case</w:t>
      </w:r>
      <w:r w:rsidR="00AD34F2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4C7D56">
        <w:rPr>
          <w:rFonts w:ascii="Calibri" w:eastAsia="Times New Roman" w:hAnsi="Calibri" w:cs="Calibri"/>
          <w:sz w:val="22"/>
          <w:szCs w:val="22"/>
          <w:lang w:val="en-US"/>
        </w:rPr>
        <w:t>the</w:t>
      </w:r>
      <w:r w:rsidR="00AD34F2">
        <w:rPr>
          <w:rFonts w:ascii="Calibri" w:eastAsia="Times New Roman" w:hAnsi="Calibri" w:cs="Calibri"/>
          <w:sz w:val="22"/>
          <w:szCs w:val="22"/>
          <w:lang w:val="en-US"/>
        </w:rPr>
        <w:t xml:space="preserve"> initial</w:t>
      </w:r>
      <w:r w:rsidR="004C7D56">
        <w:rPr>
          <w:rFonts w:ascii="Calibri" w:eastAsia="Times New Roman" w:hAnsi="Calibri" w:cs="Calibri"/>
          <w:sz w:val="22"/>
          <w:szCs w:val="22"/>
          <w:lang w:val="en-US"/>
        </w:rPr>
        <w:t xml:space="preserve"> paging </w:t>
      </w:r>
      <w:r w:rsidR="00AD34F2">
        <w:rPr>
          <w:rFonts w:ascii="Calibri" w:eastAsia="Times New Roman" w:hAnsi="Calibri" w:cs="Calibri"/>
          <w:sz w:val="22"/>
          <w:szCs w:val="22"/>
          <w:lang w:val="en-US"/>
        </w:rPr>
        <w:t xml:space="preserve">attempt </w:t>
      </w:r>
      <w:r w:rsidR="004C7D56">
        <w:rPr>
          <w:rFonts w:ascii="Calibri" w:eastAsia="Times New Roman" w:hAnsi="Calibri" w:cs="Calibri"/>
          <w:sz w:val="22"/>
          <w:szCs w:val="22"/>
          <w:lang w:val="en-US"/>
        </w:rPr>
        <w:t xml:space="preserve">might fail on the UE side and the gNB would have to </w:t>
      </w:r>
      <w:r w:rsidR="00576232">
        <w:rPr>
          <w:rFonts w:ascii="Calibri" w:eastAsia="Times New Roman" w:hAnsi="Calibri" w:cs="Calibri"/>
          <w:sz w:val="22"/>
          <w:szCs w:val="22"/>
          <w:lang w:val="en-US"/>
        </w:rPr>
        <w:t xml:space="preserve">send another page </w:t>
      </w:r>
      <w:r w:rsidR="00AD34F2">
        <w:rPr>
          <w:rFonts w:ascii="Calibri" w:eastAsia="Times New Roman" w:hAnsi="Calibri" w:cs="Calibri"/>
          <w:sz w:val="22"/>
          <w:szCs w:val="22"/>
          <w:lang w:val="en-US"/>
        </w:rPr>
        <w:t>on a wider area (e.g., the whole cell)</w:t>
      </w:r>
      <w:r w:rsidR="00C63465">
        <w:rPr>
          <w:rFonts w:ascii="Calibri" w:eastAsia="Times New Roman" w:hAnsi="Calibri" w:cs="Calibri"/>
          <w:sz w:val="22"/>
          <w:szCs w:val="22"/>
          <w:lang w:val="en-US"/>
        </w:rPr>
        <w:t xml:space="preserve">. But if the gNB selects the right set of UEs e.g., only those UE which it is confident to be stationary, then </w:t>
      </w:r>
      <w:r w:rsidR="00136197">
        <w:rPr>
          <w:rFonts w:ascii="Calibri" w:eastAsia="Times New Roman" w:hAnsi="Calibri" w:cs="Calibri"/>
          <w:sz w:val="22"/>
          <w:szCs w:val="22"/>
          <w:lang w:val="en-US"/>
        </w:rPr>
        <w:t xml:space="preserve">we can save network energy by paging in specific beam rather than paging blindly in the whole cell. </w:t>
      </w:r>
      <w:proofErr w:type="gramStart"/>
      <w:r w:rsidR="00136197">
        <w:rPr>
          <w:rFonts w:ascii="Calibri" w:eastAsia="Times New Roman" w:hAnsi="Calibri" w:cs="Calibri"/>
          <w:sz w:val="22"/>
          <w:szCs w:val="22"/>
          <w:lang w:val="en-US"/>
        </w:rPr>
        <w:t>Therefore</w:t>
      </w:r>
      <w:proofErr w:type="gramEnd"/>
      <w:r w:rsidR="00136197">
        <w:rPr>
          <w:rFonts w:ascii="Calibri" w:eastAsia="Times New Roman" w:hAnsi="Calibri" w:cs="Calibri"/>
          <w:sz w:val="22"/>
          <w:szCs w:val="22"/>
          <w:lang w:val="en-US"/>
        </w:rPr>
        <w:t xml:space="preserve"> with this understanding that gNB will select right set of UEs, we propose the following:</w:t>
      </w:r>
    </w:p>
    <w:p w14:paraId="6374B11D" w14:textId="77777777" w:rsidR="00CC2F21" w:rsidRDefault="00CC2F21" w:rsidP="00144B2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531AFD6" w14:textId="23492BA3" w:rsidR="00366E8F" w:rsidRDefault="00347BAB" w:rsidP="00144B2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47BA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13619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347BA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136197">
        <w:rPr>
          <w:rFonts w:ascii="Calibri" w:eastAsia="Times New Roman" w:hAnsi="Calibri" w:cs="Calibri"/>
          <w:sz w:val="22"/>
          <w:szCs w:val="22"/>
          <w:lang w:val="en-US"/>
        </w:rPr>
        <w:t>Confirm the support for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paging enhancements </w:t>
      </w:r>
      <w:r w:rsidR="00136197">
        <w:rPr>
          <w:rFonts w:ascii="Calibri" w:eastAsia="Times New Roman" w:hAnsi="Calibri" w:cs="Calibri"/>
          <w:sz w:val="22"/>
          <w:szCs w:val="22"/>
          <w:lang w:val="en-US"/>
        </w:rPr>
        <w:t>for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RRC_INACTIVE UEs.</w:t>
      </w:r>
    </w:p>
    <w:p w14:paraId="32AC6726" w14:textId="77777777" w:rsidR="00347BAB" w:rsidRDefault="00347BAB" w:rsidP="00144B2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EFE0A44" w14:textId="298F9021" w:rsidR="00067EFA" w:rsidRPr="005110D2" w:rsidRDefault="005110D2" w:rsidP="00144B2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110D2">
        <w:rPr>
          <w:rFonts w:ascii="Calibri" w:eastAsia="Times New Roman" w:hAnsi="Calibri" w:cs="Calibri"/>
          <w:sz w:val="22"/>
          <w:szCs w:val="22"/>
          <w:lang w:val="en-US"/>
        </w:rPr>
        <w:t>Regarding whether to support paging enhancements for RRC_IDLE UEs</w:t>
      </w:r>
      <w:r>
        <w:rPr>
          <w:rFonts w:ascii="Calibri" w:eastAsia="Times New Roman" w:hAnsi="Calibri" w:cs="Calibri"/>
          <w:sz w:val="22"/>
          <w:szCs w:val="22"/>
          <w:lang w:val="en-US"/>
        </w:rPr>
        <w:t>, we think the solutio</w:t>
      </w:r>
      <w:r w:rsidR="00E67866">
        <w:rPr>
          <w:rFonts w:ascii="Calibri" w:eastAsia="Times New Roman" w:hAnsi="Calibri" w:cs="Calibri"/>
          <w:sz w:val="22"/>
          <w:szCs w:val="22"/>
          <w:lang w:val="en-US"/>
        </w:rPr>
        <w:t xml:space="preserve">n is </w:t>
      </w:r>
      <w:r w:rsidR="00292930">
        <w:rPr>
          <w:rFonts w:ascii="Calibri" w:eastAsia="Times New Roman" w:hAnsi="Calibri" w:cs="Calibri"/>
          <w:sz w:val="22"/>
          <w:szCs w:val="22"/>
          <w:lang w:val="en-US"/>
        </w:rPr>
        <w:t xml:space="preserve">very similar </w:t>
      </w:r>
      <w:r w:rsidR="00E67866">
        <w:rPr>
          <w:rFonts w:ascii="Calibri" w:eastAsia="Times New Roman" w:hAnsi="Calibri" w:cs="Calibri"/>
          <w:sz w:val="22"/>
          <w:szCs w:val="22"/>
          <w:lang w:val="en-US"/>
        </w:rPr>
        <w:t xml:space="preserve">to RRC_IDLE </w:t>
      </w:r>
      <w:r w:rsidR="00292930">
        <w:rPr>
          <w:rFonts w:ascii="Calibri" w:eastAsia="Times New Roman" w:hAnsi="Calibri" w:cs="Calibri"/>
          <w:sz w:val="22"/>
          <w:szCs w:val="22"/>
          <w:lang w:val="en-US"/>
        </w:rPr>
        <w:t>and can be easily extended</w:t>
      </w:r>
      <w:r w:rsidR="00E67866">
        <w:rPr>
          <w:rFonts w:ascii="Calibri" w:eastAsia="Times New Roman" w:hAnsi="Calibri" w:cs="Calibri"/>
          <w:sz w:val="22"/>
          <w:szCs w:val="22"/>
          <w:lang w:val="en-US"/>
        </w:rPr>
        <w:t xml:space="preserve">. We therefore </w:t>
      </w:r>
      <w:r w:rsidR="00136197">
        <w:rPr>
          <w:rFonts w:ascii="Calibri" w:eastAsia="Times New Roman" w:hAnsi="Calibri" w:cs="Calibri"/>
          <w:sz w:val="22"/>
          <w:szCs w:val="22"/>
          <w:lang w:val="en-US"/>
        </w:rPr>
        <w:t xml:space="preserve">also </w:t>
      </w:r>
      <w:r w:rsidR="00E67866">
        <w:rPr>
          <w:rFonts w:ascii="Calibri" w:eastAsia="Times New Roman" w:hAnsi="Calibri" w:cs="Calibri"/>
          <w:sz w:val="22"/>
          <w:szCs w:val="22"/>
          <w:lang w:val="en-US"/>
        </w:rPr>
        <w:t>propose the following:</w:t>
      </w:r>
    </w:p>
    <w:p w14:paraId="517E81D2" w14:textId="77777777" w:rsidR="00067EFA" w:rsidRDefault="00067EFA" w:rsidP="00144B2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4245AD7" w14:textId="4DEDFD6A" w:rsidR="00144B28" w:rsidRPr="00E67866" w:rsidRDefault="00144B28" w:rsidP="00144B2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4B2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13619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E67866">
        <w:rPr>
          <w:rFonts w:ascii="Calibri" w:eastAsia="Times New Roman" w:hAnsi="Calibri" w:cs="Calibri"/>
          <w:sz w:val="22"/>
          <w:szCs w:val="22"/>
          <w:lang w:val="en-US"/>
        </w:rPr>
        <w:t xml:space="preserve">: Support paging enhancements for RRC_IDLE UEs and send </w:t>
      </w:r>
      <w:proofErr w:type="gramStart"/>
      <w:r w:rsidRPr="00E67866">
        <w:rPr>
          <w:rFonts w:ascii="Calibri" w:eastAsia="Times New Roman" w:hAnsi="Calibri" w:cs="Calibri"/>
          <w:sz w:val="22"/>
          <w:szCs w:val="22"/>
          <w:lang w:val="en-US"/>
        </w:rPr>
        <w:t>reply</w:t>
      </w:r>
      <w:proofErr w:type="gramEnd"/>
      <w:r w:rsidRPr="00E67866">
        <w:rPr>
          <w:rFonts w:ascii="Calibri" w:eastAsia="Times New Roman" w:hAnsi="Calibri" w:cs="Calibri"/>
          <w:sz w:val="22"/>
          <w:szCs w:val="22"/>
          <w:lang w:val="en-US"/>
        </w:rPr>
        <w:t xml:space="preserve"> LS to SA2 on the questions</w:t>
      </w:r>
      <w:r w:rsidR="00E67866">
        <w:rPr>
          <w:rFonts w:ascii="Calibri" w:eastAsia="Times New Roman" w:hAnsi="Calibri" w:cs="Calibri"/>
          <w:sz w:val="22"/>
          <w:szCs w:val="22"/>
          <w:lang w:val="en-US"/>
        </w:rPr>
        <w:t xml:space="preserve"> they asked.</w:t>
      </w:r>
    </w:p>
    <w:p w14:paraId="7015BF26" w14:textId="77777777" w:rsidR="002430B2" w:rsidRDefault="002430B2" w:rsidP="002430B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3D00FE2" w14:textId="4A16D221" w:rsidR="00B16E4F" w:rsidRPr="00B1649C" w:rsidRDefault="002430B2" w:rsidP="00B1649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>
        <w:rPr>
          <w:rFonts w:asciiTheme="minorHAnsi" w:hAnsiTheme="minorHAnsi" w:cstheme="minorHAnsi"/>
          <w:sz w:val="28"/>
          <w:lang w:eastAsia="ja-JP"/>
        </w:rPr>
        <w:lastRenderedPageBreak/>
        <w:t>Conclusion</w:t>
      </w:r>
    </w:p>
    <w:p w14:paraId="4D1CF76E" w14:textId="77777777" w:rsidR="00136197" w:rsidRDefault="00136197" w:rsidP="00136197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>Cell DTX/DRX</w:t>
      </w:r>
    </w:p>
    <w:p w14:paraId="34D15ABB" w14:textId="7A340813" w:rsidR="00136197" w:rsidRDefault="00136197" w:rsidP="0013619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knowledge of neighbor’s cell DTX/DRX configurations (or SN’s cell DTX/DRX configuration at MN or vice-versa in case of NR-DC) can be beneficial for multiple purposes e.g., interference management, coordinated scheduling</w:t>
      </w:r>
      <w:r w:rsidR="00035327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1EB11BCC" w14:textId="77777777" w:rsidR="00035327" w:rsidRPr="00035327" w:rsidRDefault="00035327" w:rsidP="0013619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1873865" w14:textId="3E754B2A" w:rsidR="00136197" w:rsidRDefault="00136197" w:rsidP="0013619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144C4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 Exchange cell DTX/DRX configuration as specified in RRC (i.e., the </w:t>
      </w:r>
      <w:proofErr w:type="spellStart"/>
      <w:r w:rsidRPr="001B7173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CellDTXDRX</w:t>
      </w:r>
      <w:proofErr w:type="spellEnd"/>
      <w:r w:rsidRPr="001B7173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-Config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)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so that the NG-RAN node(s) can have the knowledge of neighbor cells’ cell DTX/DRX configurations (or for MN-SN coordination).</w:t>
      </w:r>
    </w:p>
    <w:p w14:paraId="3867E52C" w14:textId="77777777" w:rsidR="00136197" w:rsidRDefault="00136197" w:rsidP="0013619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B8B6C5B" w14:textId="5E9294EB" w:rsidR="00136197" w:rsidRDefault="00136197" w:rsidP="0013619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222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B222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to exchange dynamic cell (de)activation status as this would mean sending this (de)activation status over F1 and then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each time there is a L1/L2 signaling for cell DTX/DRX activation.</w:t>
      </w:r>
    </w:p>
    <w:p w14:paraId="29A3ECFC" w14:textId="77777777" w:rsidR="00136197" w:rsidRDefault="00136197" w:rsidP="0013619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EC8CE07" w14:textId="04CF8EBF" w:rsidR="00136197" w:rsidRDefault="00136197" w:rsidP="0013619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3113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C3113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to exchange probabilistic information related to cell DTX/DRX (e.g.,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onDuration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usage probability)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as a </w:t>
      </w:r>
      <w:r w:rsidRPr="00C31139">
        <w:rPr>
          <w:rFonts w:ascii="Calibri" w:eastAsia="Times New Roman" w:hAnsi="Calibri" w:cs="Calibri"/>
          <w:sz w:val="22"/>
          <w:szCs w:val="22"/>
          <w:lang w:val="en-US"/>
        </w:rPr>
        <w:t>receiver can’t do much knowing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this information</w:t>
      </w:r>
      <w:r w:rsidRPr="00C31139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467A3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without knowing the neighbor cell DTX/DRX configurations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(e.g., it can’t change its cell DTX/DRX configuration).</w:t>
      </w:r>
    </w:p>
    <w:p w14:paraId="49754B61" w14:textId="77777777" w:rsidR="00136197" w:rsidRDefault="00136197" w:rsidP="0013619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8651B95" w14:textId="77777777" w:rsidR="00136197" w:rsidRPr="006B284E" w:rsidRDefault="00136197" w:rsidP="00136197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>Paging enhancements</w:t>
      </w:r>
    </w:p>
    <w:p w14:paraId="37AE5A78" w14:textId="77777777" w:rsidR="00136197" w:rsidRDefault="00136197" w:rsidP="0013619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47BA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347BA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Confirm the support for paging enhancements for RRC_INACTIVE UEs.</w:t>
      </w:r>
    </w:p>
    <w:p w14:paraId="36D17FB7" w14:textId="77777777" w:rsidR="00136197" w:rsidRDefault="00136197" w:rsidP="0013619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E1D6C52" w14:textId="77777777" w:rsidR="00136197" w:rsidRPr="00E67866" w:rsidRDefault="00136197" w:rsidP="0013619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4B2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E67866">
        <w:rPr>
          <w:rFonts w:ascii="Calibri" w:eastAsia="Times New Roman" w:hAnsi="Calibri" w:cs="Calibri"/>
          <w:sz w:val="22"/>
          <w:szCs w:val="22"/>
          <w:lang w:val="en-US"/>
        </w:rPr>
        <w:t xml:space="preserve">: Support paging enhancements for RRC_IDLE UEs and send </w:t>
      </w:r>
      <w:proofErr w:type="gramStart"/>
      <w:r w:rsidRPr="00E67866">
        <w:rPr>
          <w:rFonts w:ascii="Calibri" w:eastAsia="Times New Roman" w:hAnsi="Calibri" w:cs="Calibri"/>
          <w:sz w:val="22"/>
          <w:szCs w:val="22"/>
          <w:lang w:val="en-US"/>
        </w:rPr>
        <w:t>reply</w:t>
      </w:r>
      <w:proofErr w:type="gramEnd"/>
      <w:r w:rsidRPr="00E67866">
        <w:rPr>
          <w:rFonts w:ascii="Calibri" w:eastAsia="Times New Roman" w:hAnsi="Calibri" w:cs="Calibri"/>
          <w:sz w:val="22"/>
          <w:szCs w:val="22"/>
          <w:lang w:val="en-US"/>
        </w:rPr>
        <w:t xml:space="preserve"> LS to SA2 on the questions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they asked.</w:t>
      </w:r>
    </w:p>
    <w:p w14:paraId="63326EF4" w14:textId="77777777" w:rsidR="00144B28" w:rsidRDefault="00144B28" w:rsidP="005F2DD5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5786B" w14:textId="77777777" w:rsidR="004B7642" w:rsidRDefault="004B7642" w:rsidP="006F5F92">
      <w:pPr>
        <w:spacing w:after="0"/>
      </w:pPr>
      <w:r>
        <w:separator/>
      </w:r>
    </w:p>
  </w:endnote>
  <w:endnote w:type="continuationSeparator" w:id="0">
    <w:p w14:paraId="03B3C2FF" w14:textId="77777777" w:rsidR="004B7642" w:rsidRDefault="004B7642" w:rsidP="006F5F92">
      <w:pPr>
        <w:spacing w:after="0"/>
      </w:pPr>
      <w:r>
        <w:continuationSeparator/>
      </w:r>
    </w:p>
  </w:endnote>
  <w:endnote w:type="continuationNotice" w:id="1">
    <w:p w14:paraId="664ACDFC" w14:textId="77777777" w:rsidR="004B7642" w:rsidRDefault="004B76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FE10" w14:textId="77777777" w:rsidR="004B7642" w:rsidRDefault="004B7642" w:rsidP="006F5F92">
      <w:pPr>
        <w:spacing w:after="0"/>
      </w:pPr>
      <w:r>
        <w:separator/>
      </w:r>
    </w:p>
  </w:footnote>
  <w:footnote w:type="continuationSeparator" w:id="0">
    <w:p w14:paraId="60F8D54F" w14:textId="77777777" w:rsidR="004B7642" w:rsidRDefault="004B7642" w:rsidP="006F5F92">
      <w:pPr>
        <w:spacing w:after="0"/>
      </w:pPr>
      <w:r>
        <w:continuationSeparator/>
      </w:r>
    </w:p>
  </w:footnote>
  <w:footnote w:type="continuationNotice" w:id="1">
    <w:p w14:paraId="63CACAEB" w14:textId="77777777" w:rsidR="004B7642" w:rsidRDefault="004B76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1897"/>
    <w:multiLevelType w:val="hybridMultilevel"/>
    <w:tmpl w:val="FD30BA0E"/>
    <w:lvl w:ilvl="0" w:tplc="57688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485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69F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E9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E3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49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0C1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8C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627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C94"/>
    <w:multiLevelType w:val="hybridMultilevel"/>
    <w:tmpl w:val="2C701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410B3"/>
    <w:multiLevelType w:val="hybridMultilevel"/>
    <w:tmpl w:val="8A68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14F9C"/>
    <w:multiLevelType w:val="hybridMultilevel"/>
    <w:tmpl w:val="D5DA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12AB"/>
    <w:multiLevelType w:val="hybridMultilevel"/>
    <w:tmpl w:val="D818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86F66"/>
    <w:multiLevelType w:val="multilevel"/>
    <w:tmpl w:val="E40C642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61D7A6E"/>
    <w:multiLevelType w:val="hybridMultilevel"/>
    <w:tmpl w:val="3AFE8BDE"/>
    <w:lvl w:ilvl="0" w:tplc="61CE8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627D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22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E2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4E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56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80B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2C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92A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79E52A9"/>
    <w:multiLevelType w:val="hybridMultilevel"/>
    <w:tmpl w:val="E67CC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14653"/>
    <w:multiLevelType w:val="hybridMultilevel"/>
    <w:tmpl w:val="5418A968"/>
    <w:lvl w:ilvl="0" w:tplc="6FC2C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A82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7EF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286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C2F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02B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161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A45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96D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EE447AA"/>
    <w:multiLevelType w:val="hybridMultilevel"/>
    <w:tmpl w:val="29309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356711">
    <w:abstractNumId w:val="4"/>
  </w:num>
  <w:num w:numId="2" w16cid:durableId="1431122091">
    <w:abstractNumId w:val="8"/>
  </w:num>
  <w:num w:numId="3" w16cid:durableId="1548100637">
    <w:abstractNumId w:val="5"/>
  </w:num>
  <w:num w:numId="4" w16cid:durableId="862090921">
    <w:abstractNumId w:val="1"/>
  </w:num>
  <w:num w:numId="5" w16cid:durableId="1435785355">
    <w:abstractNumId w:val="7"/>
  </w:num>
  <w:num w:numId="6" w16cid:durableId="516575481">
    <w:abstractNumId w:val="4"/>
  </w:num>
  <w:num w:numId="7" w16cid:durableId="1441880075">
    <w:abstractNumId w:val="4"/>
  </w:num>
  <w:num w:numId="8" w16cid:durableId="273756777">
    <w:abstractNumId w:val="4"/>
  </w:num>
  <w:num w:numId="9" w16cid:durableId="1226986627">
    <w:abstractNumId w:val="4"/>
  </w:num>
  <w:num w:numId="10" w16cid:durableId="931813434">
    <w:abstractNumId w:val="4"/>
  </w:num>
  <w:num w:numId="11" w16cid:durableId="876428714">
    <w:abstractNumId w:val="11"/>
  </w:num>
  <w:num w:numId="12" w16cid:durableId="249697835">
    <w:abstractNumId w:val="2"/>
  </w:num>
  <w:num w:numId="13" w16cid:durableId="1120609603">
    <w:abstractNumId w:val="6"/>
  </w:num>
  <w:num w:numId="14" w16cid:durableId="810093864">
    <w:abstractNumId w:val="0"/>
  </w:num>
  <w:num w:numId="15" w16cid:durableId="570653099">
    <w:abstractNumId w:val="9"/>
  </w:num>
  <w:num w:numId="16" w16cid:durableId="1728649033">
    <w:abstractNumId w:val="12"/>
  </w:num>
  <w:num w:numId="17" w16cid:durableId="2017033712">
    <w:abstractNumId w:val="3"/>
  </w:num>
  <w:num w:numId="18" w16cid:durableId="213201815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2406"/>
    <w:rsid w:val="00003DAE"/>
    <w:rsid w:val="00004D41"/>
    <w:rsid w:val="00005075"/>
    <w:rsid w:val="00005EF1"/>
    <w:rsid w:val="00006C9F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015"/>
    <w:rsid w:val="000343AB"/>
    <w:rsid w:val="00034905"/>
    <w:rsid w:val="0003513D"/>
    <w:rsid w:val="00035327"/>
    <w:rsid w:val="0003594C"/>
    <w:rsid w:val="00035BA4"/>
    <w:rsid w:val="00035E0A"/>
    <w:rsid w:val="000368B1"/>
    <w:rsid w:val="000404E6"/>
    <w:rsid w:val="00040F58"/>
    <w:rsid w:val="00041B0F"/>
    <w:rsid w:val="000426F6"/>
    <w:rsid w:val="00044304"/>
    <w:rsid w:val="0004688A"/>
    <w:rsid w:val="0004769F"/>
    <w:rsid w:val="00047C16"/>
    <w:rsid w:val="00047D10"/>
    <w:rsid w:val="00047F91"/>
    <w:rsid w:val="000514C3"/>
    <w:rsid w:val="00052325"/>
    <w:rsid w:val="00052CC2"/>
    <w:rsid w:val="00054F3B"/>
    <w:rsid w:val="00056596"/>
    <w:rsid w:val="00056AA0"/>
    <w:rsid w:val="00056C6A"/>
    <w:rsid w:val="000576E8"/>
    <w:rsid w:val="0006191A"/>
    <w:rsid w:val="00062827"/>
    <w:rsid w:val="000632B2"/>
    <w:rsid w:val="00067EFA"/>
    <w:rsid w:val="0007024D"/>
    <w:rsid w:val="0007256C"/>
    <w:rsid w:val="00072D1E"/>
    <w:rsid w:val="00072E7C"/>
    <w:rsid w:val="00074992"/>
    <w:rsid w:val="00077461"/>
    <w:rsid w:val="000817E7"/>
    <w:rsid w:val="00082337"/>
    <w:rsid w:val="00082CDF"/>
    <w:rsid w:val="00085880"/>
    <w:rsid w:val="00090788"/>
    <w:rsid w:val="000910DA"/>
    <w:rsid w:val="00091ADF"/>
    <w:rsid w:val="00091CA0"/>
    <w:rsid w:val="0009201A"/>
    <w:rsid w:val="0009270B"/>
    <w:rsid w:val="00092737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51E"/>
    <w:rsid w:val="000A36F5"/>
    <w:rsid w:val="000A4778"/>
    <w:rsid w:val="000A4892"/>
    <w:rsid w:val="000A48CD"/>
    <w:rsid w:val="000A4A60"/>
    <w:rsid w:val="000A4ACA"/>
    <w:rsid w:val="000A500B"/>
    <w:rsid w:val="000A6FE8"/>
    <w:rsid w:val="000A7D3D"/>
    <w:rsid w:val="000B0070"/>
    <w:rsid w:val="000B0EE4"/>
    <w:rsid w:val="000B182D"/>
    <w:rsid w:val="000B19D7"/>
    <w:rsid w:val="000B31A9"/>
    <w:rsid w:val="000B4BA0"/>
    <w:rsid w:val="000B65EC"/>
    <w:rsid w:val="000B6ABC"/>
    <w:rsid w:val="000B7BAF"/>
    <w:rsid w:val="000C090F"/>
    <w:rsid w:val="000C0C26"/>
    <w:rsid w:val="000C0F08"/>
    <w:rsid w:val="000C2243"/>
    <w:rsid w:val="000C3E2B"/>
    <w:rsid w:val="000C5145"/>
    <w:rsid w:val="000C63AC"/>
    <w:rsid w:val="000C6678"/>
    <w:rsid w:val="000C677A"/>
    <w:rsid w:val="000C691F"/>
    <w:rsid w:val="000C6F62"/>
    <w:rsid w:val="000D152B"/>
    <w:rsid w:val="000D212C"/>
    <w:rsid w:val="000D224F"/>
    <w:rsid w:val="000D2327"/>
    <w:rsid w:val="000D2E3D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58A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40"/>
    <w:rsid w:val="000E72AF"/>
    <w:rsid w:val="000E7556"/>
    <w:rsid w:val="000F3F1A"/>
    <w:rsid w:val="000F5110"/>
    <w:rsid w:val="000F53D7"/>
    <w:rsid w:val="000F6012"/>
    <w:rsid w:val="001007D9"/>
    <w:rsid w:val="00101C18"/>
    <w:rsid w:val="00102421"/>
    <w:rsid w:val="00102A61"/>
    <w:rsid w:val="00103EDF"/>
    <w:rsid w:val="001059F5"/>
    <w:rsid w:val="0010605B"/>
    <w:rsid w:val="00107098"/>
    <w:rsid w:val="001077AD"/>
    <w:rsid w:val="00107CF4"/>
    <w:rsid w:val="0011126F"/>
    <w:rsid w:val="00111F23"/>
    <w:rsid w:val="00112011"/>
    <w:rsid w:val="001141F2"/>
    <w:rsid w:val="0011487A"/>
    <w:rsid w:val="00116226"/>
    <w:rsid w:val="001167BA"/>
    <w:rsid w:val="00116B3D"/>
    <w:rsid w:val="00117133"/>
    <w:rsid w:val="001226A1"/>
    <w:rsid w:val="001254E9"/>
    <w:rsid w:val="00127B0F"/>
    <w:rsid w:val="001303DE"/>
    <w:rsid w:val="00131D34"/>
    <w:rsid w:val="00132490"/>
    <w:rsid w:val="0013354F"/>
    <w:rsid w:val="001343D7"/>
    <w:rsid w:val="00135D61"/>
    <w:rsid w:val="00136197"/>
    <w:rsid w:val="00141072"/>
    <w:rsid w:val="001416AE"/>
    <w:rsid w:val="00142464"/>
    <w:rsid w:val="0014371B"/>
    <w:rsid w:val="00144B28"/>
    <w:rsid w:val="00144C41"/>
    <w:rsid w:val="00145A92"/>
    <w:rsid w:val="001471EE"/>
    <w:rsid w:val="0014723A"/>
    <w:rsid w:val="00147E16"/>
    <w:rsid w:val="001508B5"/>
    <w:rsid w:val="0015162F"/>
    <w:rsid w:val="00151E34"/>
    <w:rsid w:val="00152363"/>
    <w:rsid w:val="001526C3"/>
    <w:rsid w:val="00153692"/>
    <w:rsid w:val="00153869"/>
    <w:rsid w:val="00154A12"/>
    <w:rsid w:val="0015586A"/>
    <w:rsid w:val="00155F97"/>
    <w:rsid w:val="001564E0"/>
    <w:rsid w:val="00156A7C"/>
    <w:rsid w:val="00156CDF"/>
    <w:rsid w:val="00161867"/>
    <w:rsid w:val="00161D19"/>
    <w:rsid w:val="00161E16"/>
    <w:rsid w:val="00162027"/>
    <w:rsid w:val="001639F0"/>
    <w:rsid w:val="00163EB2"/>
    <w:rsid w:val="001640BE"/>
    <w:rsid w:val="00165409"/>
    <w:rsid w:val="00165E3C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77643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150F"/>
    <w:rsid w:val="00192885"/>
    <w:rsid w:val="001928E8"/>
    <w:rsid w:val="001935AF"/>
    <w:rsid w:val="0019451A"/>
    <w:rsid w:val="001976E5"/>
    <w:rsid w:val="001A0126"/>
    <w:rsid w:val="001A0BD4"/>
    <w:rsid w:val="001A6B88"/>
    <w:rsid w:val="001A7E4B"/>
    <w:rsid w:val="001A7FAA"/>
    <w:rsid w:val="001B105A"/>
    <w:rsid w:val="001B7173"/>
    <w:rsid w:val="001B785B"/>
    <w:rsid w:val="001B795A"/>
    <w:rsid w:val="001C0FCF"/>
    <w:rsid w:val="001C3A5F"/>
    <w:rsid w:val="001C4EB0"/>
    <w:rsid w:val="001C54DA"/>
    <w:rsid w:val="001C6CDD"/>
    <w:rsid w:val="001C75FF"/>
    <w:rsid w:val="001C78D6"/>
    <w:rsid w:val="001C7B8D"/>
    <w:rsid w:val="001D19A8"/>
    <w:rsid w:val="001D2A48"/>
    <w:rsid w:val="001D3C3F"/>
    <w:rsid w:val="001D424C"/>
    <w:rsid w:val="001D4283"/>
    <w:rsid w:val="001D4284"/>
    <w:rsid w:val="001D4607"/>
    <w:rsid w:val="001D5280"/>
    <w:rsid w:val="001D5CD8"/>
    <w:rsid w:val="001D6B44"/>
    <w:rsid w:val="001E00E9"/>
    <w:rsid w:val="001E04F8"/>
    <w:rsid w:val="001E0522"/>
    <w:rsid w:val="001E088F"/>
    <w:rsid w:val="001E35D1"/>
    <w:rsid w:val="001E50D0"/>
    <w:rsid w:val="001E5FF2"/>
    <w:rsid w:val="001E715B"/>
    <w:rsid w:val="001F046C"/>
    <w:rsid w:val="001F080A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15F2"/>
    <w:rsid w:val="00213317"/>
    <w:rsid w:val="002134B7"/>
    <w:rsid w:val="002145E1"/>
    <w:rsid w:val="00216D54"/>
    <w:rsid w:val="00217ADF"/>
    <w:rsid w:val="0022431D"/>
    <w:rsid w:val="00230735"/>
    <w:rsid w:val="00230EC9"/>
    <w:rsid w:val="00231D28"/>
    <w:rsid w:val="0023239E"/>
    <w:rsid w:val="00232F8F"/>
    <w:rsid w:val="00232FBA"/>
    <w:rsid w:val="002362E6"/>
    <w:rsid w:val="002407C7"/>
    <w:rsid w:val="00241065"/>
    <w:rsid w:val="00241403"/>
    <w:rsid w:val="00242318"/>
    <w:rsid w:val="00242E4E"/>
    <w:rsid w:val="002430B2"/>
    <w:rsid w:val="002440C4"/>
    <w:rsid w:val="002450B2"/>
    <w:rsid w:val="00245744"/>
    <w:rsid w:val="00247573"/>
    <w:rsid w:val="002505C2"/>
    <w:rsid w:val="002521C7"/>
    <w:rsid w:val="00253749"/>
    <w:rsid w:val="00253A41"/>
    <w:rsid w:val="002551DB"/>
    <w:rsid w:val="0025623B"/>
    <w:rsid w:val="002569D4"/>
    <w:rsid w:val="00256FC3"/>
    <w:rsid w:val="00257BE9"/>
    <w:rsid w:val="00261E7B"/>
    <w:rsid w:val="00262D46"/>
    <w:rsid w:val="002633FB"/>
    <w:rsid w:val="00265385"/>
    <w:rsid w:val="00265BE1"/>
    <w:rsid w:val="002661AB"/>
    <w:rsid w:val="002710D5"/>
    <w:rsid w:val="00271F96"/>
    <w:rsid w:val="0027237C"/>
    <w:rsid w:val="002747DF"/>
    <w:rsid w:val="00276D41"/>
    <w:rsid w:val="002772F9"/>
    <w:rsid w:val="00277D70"/>
    <w:rsid w:val="00280C47"/>
    <w:rsid w:val="00281D4E"/>
    <w:rsid w:val="00282B9B"/>
    <w:rsid w:val="0028329E"/>
    <w:rsid w:val="00283463"/>
    <w:rsid w:val="00283531"/>
    <w:rsid w:val="0028447E"/>
    <w:rsid w:val="0028470D"/>
    <w:rsid w:val="00284FC6"/>
    <w:rsid w:val="002909EA"/>
    <w:rsid w:val="002912BB"/>
    <w:rsid w:val="00292930"/>
    <w:rsid w:val="00292CD6"/>
    <w:rsid w:val="00294640"/>
    <w:rsid w:val="0029717C"/>
    <w:rsid w:val="002A0123"/>
    <w:rsid w:val="002A10A4"/>
    <w:rsid w:val="002A3291"/>
    <w:rsid w:val="002A4383"/>
    <w:rsid w:val="002A4B43"/>
    <w:rsid w:val="002A5A6F"/>
    <w:rsid w:val="002A5F0F"/>
    <w:rsid w:val="002B0037"/>
    <w:rsid w:val="002B0A40"/>
    <w:rsid w:val="002B2F0F"/>
    <w:rsid w:val="002B4718"/>
    <w:rsid w:val="002B54AD"/>
    <w:rsid w:val="002B5578"/>
    <w:rsid w:val="002B673C"/>
    <w:rsid w:val="002B6E9A"/>
    <w:rsid w:val="002B7698"/>
    <w:rsid w:val="002C22D3"/>
    <w:rsid w:val="002C3EF2"/>
    <w:rsid w:val="002C403F"/>
    <w:rsid w:val="002C43BE"/>
    <w:rsid w:val="002C43E9"/>
    <w:rsid w:val="002C5047"/>
    <w:rsid w:val="002C5B17"/>
    <w:rsid w:val="002C756B"/>
    <w:rsid w:val="002C7DB3"/>
    <w:rsid w:val="002D29DA"/>
    <w:rsid w:val="002D4FE3"/>
    <w:rsid w:val="002D5154"/>
    <w:rsid w:val="002D6688"/>
    <w:rsid w:val="002D6718"/>
    <w:rsid w:val="002D6BF9"/>
    <w:rsid w:val="002D6DD7"/>
    <w:rsid w:val="002E079E"/>
    <w:rsid w:val="002E0CCF"/>
    <w:rsid w:val="002E18B8"/>
    <w:rsid w:val="002E1ABB"/>
    <w:rsid w:val="002E252A"/>
    <w:rsid w:val="002E2AD6"/>
    <w:rsid w:val="002E3544"/>
    <w:rsid w:val="002E378E"/>
    <w:rsid w:val="002E3E97"/>
    <w:rsid w:val="002E5AB9"/>
    <w:rsid w:val="002E6707"/>
    <w:rsid w:val="002F08BD"/>
    <w:rsid w:val="002F0E20"/>
    <w:rsid w:val="002F2572"/>
    <w:rsid w:val="002F3C84"/>
    <w:rsid w:val="002F552A"/>
    <w:rsid w:val="002F5FA7"/>
    <w:rsid w:val="002F61C2"/>
    <w:rsid w:val="002F61E6"/>
    <w:rsid w:val="002F63E6"/>
    <w:rsid w:val="002F68DC"/>
    <w:rsid w:val="003001DF"/>
    <w:rsid w:val="00300255"/>
    <w:rsid w:val="003007B1"/>
    <w:rsid w:val="00300A13"/>
    <w:rsid w:val="00300E07"/>
    <w:rsid w:val="0030651A"/>
    <w:rsid w:val="00306829"/>
    <w:rsid w:val="0030737E"/>
    <w:rsid w:val="00312511"/>
    <w:rsid w:val="0031356E"/>
    <w:rsid w:val="00315786"/>
    <w:rsid w:val="00315D42"/>
    <w:rsid w:val="0031638F"/>
    <w:rsid w:val="003164D7"/>
    <w:rsid w:val="003167F4"/>
    <w:rsid w:val="00316B43"/>
    <w:rsid w:val="003178C6"/>
    <w:rsid w:val="00317C00"/>
    <w:rsid w:val="003201F3"/>
    <w:rsid w:val="003206A9"/>
    <w:rsid w:val="00321302"/>
    <w:rsid w:val="00321B34"/>
    <w:rsid w:val="00321F31"/>
    <w:rsid w:val="003225BF"/>
    <w:rsid w:val="00325AA8"/>
    <w:rsid w:val="0032635E"/>
    <w:rsid w:val="003266CE"/>
    <w:rsid w:val="003267CB"/>
    <w:rsid w:val="00326919"/>
    <w:rsid w:val="00326BDA"/>
    <w:rsid w:val="00331713"/>
    <w:rsid w:val="00332392"/>
    <w:rsid w:val="00332BD3"/>
    <w:rsid w:val="003330D4"/>
    <w:rsid w:val="00333F6F"/>
    <w:rsid w:val="003341C8"/>
    <w:rsid w:val="003356FD"/>
    <w:rsid w:val="00336077"/>
    <w:rsid w:val="00342341"/>
    <w:rsid w:val="0034324E"/>
    <w:rsid w:val="0034415B"/>
    <w:rsid w:val="00344304"/>
    <w:rsid w:val="003479C3"/>
    <w:rsid w:val="00347BAB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3BBC"/>
    <w:rsid w:val="00364AA4"/>
    <w:rsid w:val="003658AF"/>
    <w:rsid w:val="0036676B"/>
    <w:rsid w:val="00366E8F"/>
    <w:rsid w:val="0036790A"/>
    <w:rsid w:val="00371ECD"/>
    <w:rsid w:val="0037336A"/>
    <w:rsid w:val="00375C4A"/>
    <w:rsid w:val="00376955"/>
    <w:rsid w:val="003777BB"/>
    <w:rsid w:val="00380D6A"/>
    <w:rsid w:val="00380FB2"/>
    <w:rsid w:val="00381A5B"/>
    <w:rsid w:val="00382B25"/>
    <w:rsid w:val="0038346C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96816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0A5"/>
    <w:rsid w:val="003A7902"/>
    <w:rsid w:val="003A7F1E"/>
    <w:rsid w:val="003B059B"/>
    <w:rsid w:val="003B0AEC"/>
    <w:rsid w:val="003B18E8"/>
    <w:rsid w:val="003B19ED"/>
    <w:rsid w:val="003B332F"/>
    <w:rsid w:val="003B46EA"/>
    <w:rsid w:val="003B616E"/>
    <w:rsid w:val="003C09AE"/>
    <w:rsid w:val="003C0A35"/>
    <w:rsid w:val="003C1B86"/>
    <w:rsid w:val="003C202B"/>
    <w:rsid w:val="003C2134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33C8"/>
    <w:rsid w:val="003D56B8"/>
    <w:rsid w:val="003D573A"/>
    <w:rsid w:val="003D5EB8"/>
    <w:rsid w:val="003D69B1"/>
    <w:rsid w:val="003E1511"/>
    <w:rsid w:val="003E2DBF"/>
    <w:rsid w:val="003E3201"/>
    <w:rsid w:val="003E3500"/>
    <w:rsid w:val="003E3AA7"/>
    <w:rsid w:val="003E3F09"/>
    <w:rsid w:val="003E52E7"/>
    <w:rsid w:val="003E6205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4EBD"/>
    <w:rsid w:val="00405345"/>
    <w:rsid w:val="0041297E"/>
    <w:rsid w:val="00413738"/>
    <w:rsid w:val="00414D17"/>
    <w:rsid w:val="00414E56"/>
    <w:rsid w:val="00415061"/>
    <w:rsid w:val="0041561A"/>
    <w:rsid w:val="00415B3A"/>
    <w:rsid w:val="004163B5"/>
    <w:rsid w:val="0042277C"/>
    <w:rsid w:val="00422C08"/>
    <w:rsid w:val="00422D56"/>
    <w:rsid w:val="00423920"/>
    <w:rsid w:val="00424B18"/>
    <w:rsid w:val="00424FA9"/>
    <w:rsid w:val="00425E71"/>
    <w:rsid w:val="004279FE"/>
    <w:rsid w:val="00427EDD"/>
    <w:rsid w:val="004308BD"/>
    <w:rsid w:val="004312D0"/>
    <w:rsid w:val="00432354"/>
    <w:rsid w:val="004327AB"/>
    <w:rsid w:val="00432FAC"/>
    <w:rsid w:val="00433497"/>
    <w:rsid w:val="004353EB"/>
    <w:rsid w:val="004357C5"/>
    <w:rsid w:val="004359E1"/>
    <w:rsid w:val="00435E68"/>
    <w:rsid w:val="0043755E"/>
    <w:rsid w:val="00443CC3"/>
    <w:rsid w:val="004443AD"/>
    <w:rsid w:val="004449F2"/>
    <w:rsid w:val="00446BEB"/>
    <w:rsid w:val="00446CE7"/>
    <w:rsid w:val="00450FAE"/>
    <w:rsid w:val="00451C1B"/>
    <w:rsid w:val="00451F83"/>
    <w:rsid w:val="00452B5E"/>
    <w:rsid w:val="004558A2"/>
    <w:rsid w:val="00455C50"/>
    <w:rsid w:val="004563E5"/>
    <w:rsid w:val="004574F3"/>
    <w:rsid w:val="004604E4"/>
    <w:rsid w:val="004639CB"/>
    <w:rsid w:val="00463F7D"/>
    <w:rsid w:val="00465457"/>
    <w:rsid w:val="0046588B"/>
    <w:rsid w:val="00467A3E"/>
    <w:rsid w:val="004732FF"/>
    <w:rsid w:val="00473FA7"/>
    <w:rsid w:val="0047438E"/>
    <w:rsid w:val="00475C7E"/>
    <w:rsid w:val="00477AD1"/>
    <w:rsid w:val="00477F9F"/>
    <w:rsid w:val="004814FF"/>
    <w:rsid w:val="00481932"/>
    <w:rsid w:val="00483593"/>
    <w:rsid w:val="0048377E"/>
    <w:rsid w:val="00483BA7"/>
    <w:rsid w:val="00485D69"/>
    <w:rsid w:val="00486DBA"/>
    <w:rsid w:val="00491970"/>
    <w:rsid w:val="00492603"/>
    <w:rsid w:val="004934A7"/>
    <w:rsid w:val="0049376F"/>
    <w:rsid w:val="00493946"/>
    <w:rsid w:val="00494443"/>
    <w:rsid w:val="00495E83"/>
    <w:rsid w:val="0049742D"/>
    <w:rsid w:val="00497C48"/>
    <w:rsid w:val="004A0B9E"/>
    <w:rsid w:val="004A1450"/>
    <w:rsid w:val="004A1A50"/>
    <w:rsid w:val="004A1DB6"/>
    <w:rsid w:val="004A4590"/>
    <w:rsid w:val="004A474C"/>
    <w:rsid w:val="004A64CE"/>
    <w:rsid w:val="004B1AD2"/>
    <w:rsid w:val="004B222C"/>
    <w:rsid w:val="004B2A9F"/>
    <w:rsid w:val="004B4B19"/>
    <w:rsid w:val="004B7216"/>
    <w:rsid w:val="004B7642"/>
    <w:rsid w:val="004C02EB"/>
    <w:rsid w:val="004C5E9F"/>
    <w:rsid w:val="004C64BF"/>
    <w:rsid w:val="004C7D56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4642"/>
    <w:rsid w:val="004E64AF"/>
    <w:rsid w:val="004F13E3"/>
    <w:rsid w:val="004F2530"/>
    <w:rsid w:val="004F25C1"/>
    <w:rsid w:val="004F5083"/>
    <w:rsid w:val="004F5179"/>
    <w:rsid w:val="004F564B"/>
    <w:rsid w:val="004F7718"/>
    <w:rsid w:val="00501140"/>
    <w:rsid w:val="00501CE9"/>
    <w:rsid w:val="005042BC"/>
    <w:rsid w:val="0050631F"/>
    <w:rsid w:val="00506560"/>
    <w:rsid w:val="00506D4A"/>
    <w:rsid w:val="005103A8"/>
    <w:rsid w:val="005103BF"/>
    <w:rsid w:val="00510826"/>
    <w:rsid w:val="0051097B"/>
    <w:rsid w:val="005110D2"/>
    <w:rsid w:val="00511488"/>
    <w:rsid w:val="00514087"/>
    <w:rsid w:val="00514900"/>
    <w:rsid w:val="00514E61"/>
    <w:rsid w:val="0051767B"/>
    <w:rsid w:val="00520274"/>
    <w:rsid w:val="00522EF6"/>
    <w:rsid w:val="0052366D"/>
    <w:rsid w:val="00523BCB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0A19"/>
    <w:rsid w:val="00541B65"/>
    <w:rsid w:val="00543AC1"/>
    <w:rsid w:val="005460E4"/>
    <w:rsid w:val="0054737C"/>
    <w:rsid w:val="00552BB7"/>
    <w:rsid w:val="00553B83"/>
    <w:rsid w:val="005541F9"/>
    <w:rsid w:val="005552F5"/>
    <w:rsid w:val="00555822"/>
    <w:rsid w:val="00555E0D"/>
    <w:rsid w:val="00555E86"/>
    <w:rsid w:val="005565B1"/>
    <w:rsid w:val="00560AB8"/>
    <w:rsid w:val="00561066"/>
    <w:rsid w:val="00561A12"/>
    <w:rsid w:val="00561F60"/>
    <w:rsid w:val="00563CB0"/>
    <w:rsid w:val="00564640"/>
    <w:rsid w:val="0056478F"/>
    <w:rsid w:val="00565266"/>
    <w:rsid w:val="00565BAA"/>
    <w:rsid w:val="00570898"/>
    <w:rsid w:val="005711DF"/>
    <w:rsid w:val="005713FD"/>
    <w:rsid w:val="005715A5"/>
    <w:rsid w:val="00571890"/>
    <w:rsid w:val="00572827"/>
    <w:rsid w:val="00572C38"/>
    <w:rsid w:val="005753DF"/>
    <w:rsid w:val="00576232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4A1A"/>
    <w:rsid w:val="00585A07"/>
    <w:rsid w:val="00585CF8"/>
    <w:rsid w:val="00585F23"/>
    <w:rsid w:val="00586D52"/>
    <w:rsid w:val="00587C9D"/>
    <w:rsid w:val="00591041"/>
    <w:rsid w:val="005939CF"/>
    <w:rsid w:val="005945A8"/>
    <w:rsid w:val="00594C3B"/>
    <w:rsid w:val="00594D6B"/>
    <w:rsid w:val="005957AD"/>
    <w:rsid w:val="005963BF"/>
    <w:rsid w:val="00597087"/>
    <w:rsid w:val="005A023E"/>
    <w:rsid w:val="005A067E"/>
    <w:rsid w:val="005A12A6"/>
    <w:rsid w:val="005A1397"/>
    <w:rsid w:val="005A248C"/>
    <w:rsid w:val="005A3CD4"/>
    <w:rsid w:val="005A3FE0"/>
    <w:rsid w:val="005A44DE"/>
    <w:rsid w:val="005A47DA"/>
    <w:rsid w:val="005A7DAA"/>
    <w:rsid w:val="005B0751"/>
    <w:rsid w:val="005B1269"/>
    <w:rsid w:val="005B53AC"/>
    <w:rsid w:val="005B69FD"/>
    <w:rsid w:val="005C088E"/>
    <w:rsid w:val="005C0B71"/>
    <w:rsid w:val="005C2512"/>
    <w:rsid w:val="005C25CF"/>
    <w:rsid w:val="005C3CB3"/>
    <w:rsid w:val="005C40ED"/>
    <w:rsid w:val="005C49D7"/>
    <w:rsid w:val="005C6201"/>
    <w:rsid w:val="005C7188"/>
    <w:rsid w:val="005D2282"/>
    <w:rsid w:val="005D3F3B"/>
    <w:rsid w:val="005D6E63"/>
    <w:rsid w:val="005E0E30"/>
    <w:rsid w:val="005E1FF2"/>
    <w:rsid w:val="005E2662"/>
    <w:rsid w:val="005E2A79"/>
    <w:rsid w:val="005E3A24"/>
    <w:rsid w:val="005E3F3F"/>
    <w:rsid w:val="005E4355"/>
    <w:rsid w:val="005E5754"/>
    <w:rsid w:val="005E57DD"/>
    <w:rsid w:val="005E6334"/>
    <w:rsid w:val="005E6DE2"/>
    <w:rsid w:val="005F04C8"/>
    <w:rsid w:val="005F089D"/>
    <w:rsid w:val="005F0CF4"/>
    <w:rsid w:val="005F2720"/>
    <w:rsid w:val="005F2DD5"/>
    <w:rsid w:val="005F33C2"/>
    <w:rsid w:val="005F351B"/>
    <w:rsid w:val="005F39E1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3D1F"/>
    <w:rsid w:val="00614729"/>
    <w:rsid w:val="00614FED"/>
    <w:rsid w:val="006171B2"/>
    <w:rsid w:val="00622AB5"/>
    <w:rsid w:val="006230C7"/>
    <w:rsid w:val="006236F5"/>
    <w:rsid w:val="00626CC8"/>
    <w:rsid w:val="00627C10"/>
    <w:rsid w:val="00630942"/>
    <w:rsid w:val="006311BA"/>
    <w:rsid w:val="00631353"/>
    <w:rsid w:val="006323F0"/>
    <w:rsid w:val="00635303"/>
    <w:rsid w:val="006359B7"/>
    <w:rsid w:val="00637E3D"/>
    <w:rsid w:val="006402F7"/>
    <w:rsid w:val="0064379B"/>
    <w:rsid w:val="00645114"/>
    <w:rsid w:val="0064679C"/>
    <w:rsid w:val="006471D7"/>
    <w:rsid w:val="00647685"/>
    <w:rsid w:val="00650768"/>
    <w:rsid w:val="0065285C"/>
    <w:rsid w:val="00655C75"/>
    <w:rsid w:val="00655E66"/>
    <w:rsid w:val="00656281"/>
    <w:rsid w:val="0066038A"/>
    <w:rsid w:val="00660AC4"/>
    <w:rsid w:val="006611EE"/>
    <w:rsid w:val="006617B1"/>
    <w:rsid w:val="00662C0A"/>
    <w:rsid w:val="0066317D"/>
    <w:rsid w:val="00663251"/>
    <w:rsid w:val="00663BE0"/>
    <w:rsid w:val="00663D10"/>
    <w:rsid w:val="00667A74"/>
    <w:rsid w:val="00672097"/>
    <w:rsid w:val="006729C9"/>
    <w:rsid w:val="00674BB4"/>
    <w:rsid w:val="006757FA"/>
    <w:rsid w:val="00676631"/>
    <w:rsid w:val="0067775F"/>
    <w:rsid w:val="00680433"/>
    <w:rsid w:val="00681374"/>
    <w:rsid w:val="00683D5A"/>
    <w:rsid w:val="00684CA0"/>
    <w:rsid w:val="00684D88"/>
    <w:rsid w:val="00685F51"/>
    <w:rsid w:val="00691672"/>
    <w:rsid w:val="00693FD8"/>
    <w:rsid w:val="006962D2"/>
    <w:rsid w:val="00697737"/>
    <w:rsid w:val="006A0413"/>
    <w:rsid w:val="006A1B02"/>
    <w:rsid w:val="006A2115"/>
    <w:rsid w:val="006A5D13"/>
    <w:rsid w:val="006B1262"/>
    <w:rsid w:val="006B284E"/>
    <w:rsid w:val="006B2C70"/>
    <w:rsid w:val="006B3E3D"/>
    <w:rsid w:val="006B4451"/>
    <w:rsid w:val="006B4B28"/>
    <w:rsid w:val="006B4E08"/>
    <w:rsid w:val="006B5048"/>
    <w:rsid w:val="006C21BC"/>
    <w:rsid w:val="006C3C95"/>
    <w:rsid w:val="006C79DA"/>
    <w:rsid w:val="006D26AD"/>
    <w:rsid w:val="006D27FF"/>
    <w:rsid w:val="006D2FAC"/>
    <w:rsid w:val="006D37B5"/>
    <w:rsid w:val="006D3CB5"/>
    <w:rsid w:val="006D3FE9"/>
    <w:rsid w:val="006D620C"/>
    <w:rsid w:val="006D6B49"/>
    <w:rsid w:val="006E4EF1"/>
    <w:rsid w:val="006E57A0"/>
    <w:rsid w:val="006E58BF"/>
    <w:rsid w:val="006E5BAC"/>
    <w:rsid w:val="006E5C2C"/>
    <w:rsid w:val="006E6540"/>
    <w:rsid w:val="006E6BC9"/>
    <w:rsid w:val="006E6DEA"/>
    <w:rsid w:val="006F1DA2"/>
    <w:rsid w:val="006F1F43"/>
    <w:rsid w:val="006F26D3"/>
    <w:rsid w:val="006F2B7A"/>
    <w:rsid w:val="006F4270"/>
    <w:rsid w:val="006F472E"/>
    <w:rsid w:val="006F4763"/>
    <w:rsid w:val="006F5F92"/>
    <w:rsid w:val="006F66A0"/>
    <w:rsid w:val="00700F9D"/>
    <w:rsid w:val="007014C2"/>
    <w:rsid w:val="00702FFB"/>
    <w:rsid w:val="00703AE8"/>
    <w:rsid w:val="00704A89"/>
    <w:rsid w:val="00706CFD"/>
    <w:rsid w:val="00706FF3"/>
    <w:rsid w:val="00712400"/>
    <w:rsid w:val="007125F6"/>
    <w:rsid w:val="00714578"/>
    <w:rsid w:val="00717867"/>
    <w:rsid w:val="00717E55"/>
    <w:rsid w:val="00720A5E"/>
    <w:rsid w:val="00721159"/>
    <w:rsid w:val="00721672"/>
    <w:rsid w:val="00721C4B"/>
    <w:rsid w:val="0072208B"/>
    <w:rsid w:val="00723468"/>
    <w:rsid w:val="0072411E"/>
    <w:rsid w:val="00725989"/>
    <w:rsid w:val="00725FC3"/>
    <w:rsid w:val="00726F88"/>
    <w:rsid w:val="00730478"/>
    <w:rsid w:val="00732653"/>
    <w:rsid w:val="00734A8E"/>
    <w:rsid w:val="00735324"/>
    <w:rsid w:val="00735531"/>
    <w:rsid w:val="00743112"/>
    <w:rsid w:val="0074360F"/>
    <w:rsid w:val="0074362F"/>
    <w:rsid w:val="0074378C"/>
    <w:rsid w:val="0074491D"/>
    <w:rsid w:val="00745C96"/>
    <w:rsid w:val="00746188"/>
    <w:rsid w:val="00746902"/>
    <w:rsid w:val="00746DEB"/>
    <w:rsid w:val="007530E1"/>
    <w:rsid w:val="00754E3B"/>
    <w:rsid w:val="00756DC2"/>
    <w:rsid w:val="0076193A"/>
    <w:rsid w:val="00762710"/>
    <w:rsid w:val="007627E1"/>
    <w:rsid w:val="007642F8"/>
    <w:rsid w:val="00764A7B"/>
    <w:rsid w:val="00765A41"/>
    <w:rsid w:val="007677BD"/>
    <w:rsid w:val="00772190"/>
    <w:rsid w:val="007731F2"/>
    <w:rsid w:val="007735C3"/>
    <w:rsid w:val="0077432C"/>
    <w:rsid w:val="0077464E"/>
    <w:rsid w:val="007763C4"/>
    <w:rsid w:val="007809AD"/>
    <w:rsid w:val="00782055"/>
    <w:rsid w:val="0078231C"/>
    <w:rsid w:val="00783C8D"/>
    <w:rsid w:val="00786006"/>
    <w:rsid w:val="007871BA"/>
    <w:rsid w:val="00790D9D"/>
    <w:rsid w:val="00790FB8"/>
    <w:rsid w:val="007937D8"/>
    <w:rsid w:val="007939A7"/>
    <w:rsid w:val="00793DDF"/>
    <w:rsid w:val="00794C7D"/>
    <w:rsid w:val="00795405"/>
    <w:rsid w:val="00795608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20A"/>
    <w:rsid w:val="007B394D"/>
    <w:rsid w:val="007B4725"/>
    <w:rsid w:val="007B65AA"/>
    <w:rsid w:val="007B680A"/>
    <w:rsid w:val="007B6E58"/>
    <w:rsid w:val="007B7291"/>
    <w:rsid w:val="007C1FBB"/>
    <w:rsid w:val="007C2B4D"/>
    <w:rsid w:val="007C3710"/>
    <w:rsid w:val="007C3884"/>
    <w:rsid w:val="007C3ABF"/>
    <w:rsid w:val="007C4E33"/>
    <w:rsid w:val="007C55EB"/>
    <w:rsid w:val="007C6099"/>
    <w:rsid w:val="007C6222"/>
    <w:rsid w:val="007D0EAD"/>
    <w:rsid w:val="007D11F3"/>
    <w:rsid w:val="007D1846"/>
    <w:rsid w:val="007D2ADE"/>
    <w:rsid w:val="007D481C"/>
    <w:rsid w:val="007D5B91"/>
    <w:rsid w:val="007D6E65"/>
    <w:rsid w:val="007D707D"/>
    <w:rsid w:val="007D7634"/>
    <w:rsid w:val="007D765E"/>
    <w:rsid w:val="007E0201"/>
    <w:rsid w:val="007E037F"/>
    <w:rsid w:val="007E13EE"/>
    <w:rsid w:val="007E202E"/>
    <w:rsid w:val="007E2B7B"/>
    <w:rsid w:val="007E2BFF"/>
    <w:rsid w:val="007E3B00"/>
    <w:rsid w:val="007E5C90"/>
    <w:rsid w:val="007E67F3"/>
    <w:rsid w:val="007E6A65"/>
    <w:rsid w:val="007E6F73"/>
    <w:rsid w:val="007F01A1"/>
    <w:rsid w:val="007F2099"/>
    <w:rsid w:val="007F2362"/>
    <w:rsid w:val="007F5134"/>
    <w:rsid w:val="007F6365"/>
    <w:rsid w:val="007F6EEB"/>
    <w:rsid w:val="007F729B"/>
    <w:rsid w:val="0080286F"/>
    <w:rsid w:val="008059A9"/>
    <w:rsid w:val="008059C4"/>
    <w:rsid w:val="008061AC"/>
    <w:rsid w:val="008063AF"/>
    <w:rsid w:val="008067FB"/>
    <w:rsid w:val="00806EF0"/>
    <w:rsid w:val="008119B6"/>
    <w:rsid w:val="008124FF"/>
    <w:rsid w:val="00812A00"/>
    <w:rsid w:val="00813939"/>
    <w:rsid w:val="008157E3"/>
    <w:rsid w:val="00815F44"/>
    <w:rsid w:val="00816453"/>
    <w:rsid w:val="00817712"/>
    <w:rsid w:val="00820A81"/>
    <w:rsid w:val="00821EC1"/>
    <w:rsid w:val="00822FFB"/>
    <w:rsid w:val="0082318F"/>
    <w:rsid w:val="0082667B"/>
    <w:rsid w:val="00827954"/>
    <w:rsid w:val="00827CC0"/>
    <w:rsid w:val="00832549"/>
    <w:rsid w:val="0083389F"/>
    <w:rsid w:val="008367F8"/>
    <w:rsid w:val="00840181"/>
    <w:rsid w:val="00843266"/>
    <w:rsid w:val="008445DF"/>
    <w:rsid w:val="008449A6"/>
    <w:rsid w:val="00845CE4"/>
    <w:rsid w:val="00855416"/>
    <w:rsid w:val="008562A2"/>
    <w:rsid w:val="00861211"/>
    <w:rsid w:val="0086271D"/>
    <w:rsid w:val="00864088"/>
    <w:rsid w:val="00864C71"/>
    <w:rsid w:val="00864E54"/>
    <w:rsid w:val="00865A2C"/>
    <w:rsid w:val="00871B5A"/>
    <w:rsid w:val="00872A90"/>
    <w:rsid w:val="008732E3"/>
    <w:rsid w:val="0087340E"/>
    <w:rsid w:val="008742BC"/>
    <w:rsid w:val="00876F0C"/>
    <w:rsid w:val="00877C65"/>
    <w:rsid w:val="0088035C"/>
    <w:rsid w:val="00880AB7"/>
    <w:rsid w:val="00881930"/>
    <w:rsid w:val="00882787"/>
    <w:rsid w:val="00882F94"/>
    <w:rsid w:val="0088403D"/>
    <w:rsid w:val="008849C2"/>
    <w:rsid w:val="00884B5D"/>
    <w:rsid w:val="00887745"/>
    <w:rsid w:val="00890A9E"/>
    <w:rsid w:val="00890F94"/>
    <w:rsid w:val="00891895"/>
    <w:rsid w:val="00891AED"/>
    <w:rsid w:val="00892221"/>
    <w:rsid w:val="0089358F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686E"/>
    <w:rsid w:val="008A7B06"/>
    <w:rsid w:val="008B15A4"/>
    <w:rsid w:val="008B20D7"/>
    <w:rsid w:val="008B3607"/>
    <w:rsid w:val="008B4209"/>
    <w:rsid w:val="008B4218"/>
    <w:rsid w:val="008B4226"/>
    <w:rsid w:val="008B6377"/>
    <w:rsid w:val="008B78CD"/>
    <w:rsid w:val="008B7CBD"/>
    <w:rsid w:val="008B7DC2"/>
    <w:rsid w:val="008C2A36"/>
    <w:rsid w:val="008C30C8"/>
    <w:rsid w:val="008C3794"/>
    <w:rsid w:val="008C3F48"/>
    <w:rsid w:val="008C4247"/>
    <w:rsid w:val="008C6B8E"/>
    <w:rsid w:val="008D15AB"/>
    <w:rsid w:val="008D20CD"/>
    <w:rsid w:val="008D217C"/>
    <w:rsid w:val="008D2448"/>
    <w:rsid w:val="008D2BA4"/>
    <w:rsid w:val="008D2BC7"/>
    <w:rsid w:val="008D42C4"/>
    <w:rsid w:val="008D44C8"/>
    <w:rsid w:val="008D4D31"/>
    <w:rsid w:val="008D6BE4"/>
    <w:rsid w:val="008D7DD6"/>
    <w:rsid w:val="008E05AA"/>
    <w:rsid w:val="008E0DDF"/>
    <w:rsid w:val="008E1804"/>
    <w:rsid w:val="008E2012"/>
    <w:rsid w:val="008E371B"/>
    <w:rsid w:val="008E39E3"/>
    <w:rsid w:val="008E3DAE"/>
    <w:rsid w:val="008E3F69"/>
    <w:rsid w:val="008E4F9D"/>
    <w:rsid w:val="008E5415"/>
    <w:rsid w:val="008E5909"/>
    <w:rsid w:val="008F0C4C"/>
    <w:rsid w:val="008F1BFF"/>
    <w:rsid w:val="008F1EF3"/>
    <w:rsid w:val="008F4E17"/>
    <w:rsid w:val="008F51BE"/>
    <w:rsid w:val="008F7764"/>
    <w:rsid w:val="009039D9"/>
    <w:rsid w:val="009055BB"/>
    <w:rsid w:val="009062B0"/>
    <w:rsid w:val="00906354"/>
    <w:rsid w:val="00906B29"/>
    <w:rsid w:val="00906E0F"/>
    <w:rsid w:val="0090723B"/>
    <w:rsid w:val="009072E2"/>
    <w:rsid w:val="009108B4"/>
    <w:rsid w:val="0091096F"/>
    <w:rsid w:val="00910D92"/>
    <w:rsid w:val="009111A5"/>
    <w:rsid w:val="009119F0"/>
    <w:rsid w:val="00912C34"/>
    <w:rsid w:val="00912F94"/>
    <w:rsid w:val="00913C64"/>
    <w:rsid w:val="00913FE8"/>
    <w:rsid w:val="00914E39"/>
    <w:rsid w:val="0091565E"/>
    <w:rsid w:val="00915781"/>
    <w:rsid w:val="00915E1E"/>
    <w:rsid w:val="009172A2"/>
    <w:rsid w:val="0092032A"/>
    <w:rsid w:val="00920B31"/>
    <w:rsid w:val="00921510"/>
    <w:rsid w:val="00921887"/>
    <w:rsid w:val="00924D14"/>
    <w:rsid w:val="00925CF3"/>
    <w:rsid w:val="00925D6E"/>
    <w:rsid w:val="00926A6D"/>
    <w:rsid w:val="009300D6"/>
    <w:rsid w:val="009303A2"/>
    <w:rsid w:val="009304EA"/>
    <w:rsid w:val="009332D3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39B8"/>
    <w:rsid w:val="009560D1"/>
    <w:rsid w:val="009562A4"/>
    <w:rsid w:val="0096028B"/>
    <w:rsid w:val="009618D0"/>
    <w:rsid w:val="00962CE1"/>
    <w:rsid w:val="00963F22"/>
    <w:rsid w:val="009678BD"/>
    <w:rsid w:val="00967C8B"/>
    <w:rsid w:val="00970305"/>
    <w:rsid w:val="00970FD5"/>
    <w:rsid w:val="009713D5"/>
    <w:rsid w:val="009715AE"/>
    <w:rsid w:val="00971FEE"/>
    <w:rsid w:val="00972886"/>
    <w:rsid w:val="00972EA1"/>
    <w:rsid w:val="00973FB1"/>
    <w:rsid w:val="00975CF4"/>
    <w:rsid w:val="009765E1"/>
    <w:rsid w:val="0098312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94771"/>
    <w:rsid w:val="00994DB1"/>
    <w:rsid w:val="0099700A"/>
    <w:rsid w:val="009A01DA"/>
    <w:rsid w:val="009A0C3A"/>
    <w:rsid w:val="009A0C7D"/>
    <w:rsid w:val="009A207C"/>
    <w:rsid w:val="009A296B"/>
    <w:rsid w:val="009A40F0"/>
    <w:rsid w:val="009A5B97"/>
    <w:rsid w:val="009B1140"/>
    <w:rsid w:val="009B1750"/>
    <w:rsid w:val="009B330A"/>
    <w:rsid w:val="009B5803"/>
    <w:rsid w:val="009B7370"/>
    <w:rsid w:val="009B7ABA"/>
    <w:rsid w:val="009C05C0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D32CE"/>
    <w:rsid w:val="009E1572"/>
    <w:rsid w:val="009E2844"/>
    <w:rsid w:val="009E4270"/>
    <w:rsid w:val="009E44B3"/>
    <w:rsid w:val="009E4A31"/>
    <w:rsid w:val="009E4C07"/>
    <w:rsid w:val="009E56A4"/>
    <w:rsid w:val="009E76AA"/>
    <w:rsid w:val="009F0CE7"/>
    <w:rsid w:val="009F171C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02C57"/>
    <w:rsid w:val="00A05A1F"/>
    <w:rsid w:val="00A07406"/>
    <w:rsid w:val="00A1287C"/>
    <w:rsid w:val="00A1328F"/>
    <w:rsid w:val="00A14093"/>
    <w:rsid w:val="00A14B6D"/>
    <w:rsid w:val="00A15ECD"/>
    <w:rsid w:val="00A168F8"/>
    <w:rsid w:val="00A23426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4DCF"/>
    <w:rsid w:val="00A36F6D"/>
    <w:rsid w:val="00A37DE1"/>
    <w:rsid w:val="00A41308"/>
    <w:rsid w:val="00A41B73"/>
    <w:rsid w:val="00A42A00"/>
    <w:rsid w:val="00A43B1E"/>
    <w:rsid w:val="00A522F9"/>
    <w:rsid w:val="00A54B6B"/>
    <w:rsid w:val="00A5750A"/>
    <w:rsid w:val="00A57892"/>
    <w:rsid w:val="00A60F29"/>
    <w:rsid w:val="00A613EA"/>
    <w:rsid w:val="00A619D5"/>
    <w:rsid w:val="00A62B58"/>
    <w:rsid w:val="00A647A7"/>
    <w:rsid w:val="00A66AE0"/>
    <w:rsid w:val="00A7080B"/>
    <w:rsid w:val="00A70DF4"/>
    <w:rsid w:val="00A72D22"/>
    <w:rsid w:val="00A73E09"/>
    <w:rsid w:val="00A73E94"/>
    <w:rsid w:val="00A746E5"/>
    <w:rsid w:val="00A74946"/>
    <w:rsid w:val="00A7617D"/>
    <w:rsid w:val="00A76B54"/>
    <w:rsid w:val="00A80211"/>
    <w:rsid w:val="00A80341"/>
    <w:rsid w:val="00A80746"/>
    <w:rsid w:val="00A80EB3"/>
    <w:rsid w:val="00A81389"/>
    <w:rsid w:val="00A83B5A"/>
    <w:rsid w:val="00A84EEA"/>
    <w:rsid w:val="00A93026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5C67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C7B0B"/>
    <w:rsid w:val="00AD0632"/>
    <w:rsid w:val="00AD0AE1"/>
    <w:rsid w:val="00AD15B8"/>
    <w:rsid w:val="00AD1CA0"/>
    <w:rsid w:val="00AD2587"/>
    <w:rsid w:val="00AD292F"/>
    <w:rsid w:val="00AD2A1A"/>
    <w:rsid w:val="00AD2CA3"/>
    <w:rsid w:val="00AD34F2"/>
    <w:rsid w:val="00AD3B78"/>
    <w:rsid w:val="00AD4098"/>
    <w:rsid w:val="00AD5D39"/>
    <w:rsid w:val="00AD61E5"/>
    <w:rsid w:val="00AD6B8D"/>
    <w:rsid w:val="00AD6F65"/>
    <w:rsid w:val="00AE175D"/>
    <w:rsid w:val="00AE4AE1"/>
    <w:rsid w:val="00AE4E32"/>
    <w:rsid w:val="00AE6A68"/>
    <w:rsid w:val="00AF09B0"/>
    <w:rsid w:val="00AF2AC7"/>
    <w:rsid w:val="00AF2BA5"/>
    <w:rsid w:val="00AF354B"/>
    <w:rsid w:val="00AF6891"/>
    <w:rsid w:val="00AF7B32"/>
    <w:rsid w:val="00B00781"/>
    <w:rsid w:val="00B010A5"/>
    <w:rsid w:val="00B02D02"/>
    <w:rsid w:val="00B044DD"/>
    <w:rsid w:val="00B045AC"/>
    <w:rsid w:val="00B06C23"/>
    <w:rsid w:val="00B10207"/>
    <w:rsid w:val="00B10A69"/>
    <w:rsid w:val="00B111B7"/>
    <w:rsid w:val="00B11A92"/>
    <w:rsid w:val="00B11CCC"/>
    <w:rsid w:val="00B12788"/>
    <w:rsid w:val="00B155B2"/>
    <w:rsid w:val="00B1626A"/>
    <w:rsid w:val="00B1649C"/>
    <w:rsid w:val="00B16E4F"/>
    <w:rsid w:val="00B1727A"/>
    <w:rsid w:val="00B17660"/>
    <w:rsid w:val="00B17A0B"/>
    <w:rsid w:val="00B17AC8"/>
    <w:rsid w:val="00B17DBF"/>
    <w:rsid w:val="00B2221F"/>
    <w:rsid w:val="00B2251D"/>
    <w:rsid w:val="00B22FE2"/>
    <w:rsid w:val="00B2379B"/>
    <w:rsid w:val="00B2421B"/>
    <w:rsid w:val="00B24989"/>
    <w:rsid w:val="00B25146"/>
    <w:rsid w:val="00B26435"/>
    <w:rsid w:val="00B268C9"/>
    <w:rsid w:val="00B275BF"/>
    <w:rsid w:val="00B300BE"/>
    <w:rsid w:val="00B312CE"/>
    <w:rsid w:val="00B31A3D"/>
    <w:rsid w:val="00B334E2"/>
    <w:rsid w:val="00B355BB"/>
    <w:rsid w:val="00B365D4"/>
    <w:rsid w:val="00B368F2"/>
    <w:rsid w:val="00B37861"/>
    <w:rsid w:val="00B4378B"/>
    <w:rsid w:val="00B4529F"/>
    <w:rsid w:val="00B50B97"/>
    <w:rsid w:val="00B50D41"/>
    <w:rsid w:val="00B52177"/>
    <w:rsid w:val="00B534E8"/>
    <w:rsid w:val="00B53F44"/>
    <w:rsid w:val="00B54384"/>
    <w:rsid w:val="00B55DCD"/>
    <w:rsid w:val="00B562AC"/>
    <w:rsid w:val="00B57019"/>
    <w:rsid w:val="00B5717B"/>
    <w:rsid w:val="00B57D2F"/>
    <w:rsid w:val="00B57EC4"/>
    <w:rsid w:val="00B6069D"/>
    <w:rsid w:val="00B609BA"/>
    <w:rsid w:val="00B60ED5"/>
    <w:rsid w:val="00B633C6"/>
    <w:rsid w:val="00B64708"/>
    <w:rsid w:val="00B65127"/>
    <w:rsid w:val="00B6529C"/>
    <w:rsid w:val="00B6553B"/>
    <w:rsid w:val="00B65A88"/>
    <w:rsid w:val="00B65F0F"/>
    <w:rsid w:val="00B666CB"/>
    <w:rsid w:val="00B66708"/>
    <w:rsid w:val="00B70A58"/>
    <w:rsid w:val="00B70CF2"/>
    <w:rsid w:val="00B7228D"/>
    <w:rsid w:val="00B72A0C"/>
    <w:rsid w:val="00B73B8A"/>
    <w:rsid w:val="00B74AF4"/>
    <w:rsid w:val="00B75CD8"/>
    <w:rsid w:val="00B76593"/>
    <w:rsid w:val="00B77308"/>
    <w:rsid w:val="00B80B76"/>
    <w:rsid w:val="00B80B84"/>
    <w:rsid w:val="00B80D96"/>
    <w:rsid w:val="00B82984"/>
    <w:rsid w:val="00B82B3E"/>
    <w:rsid w:val="00B83857"/>
    <w:rsid w:val="00B84280"/>
    <w:rsid w:val="00B8480F"/>
    <w:rsid w:val="00B84C25"/>
    <w:rsid w:val="00B84D39"/>
    <w:rsid w:val="00B850E3"/>
    <w:rsid w:val="00B8624A"/>
    <w:rsid w:val="00B86833"/>
    <w:rsid w:val="00B87563"/>
    <w:rsid w:val="00B90DE2"/>
    <w:rsid w:val="00B91FF8"/>
    <w:rsid w:val="00B921CF"/>
    <w:rsid w:val="00B93AB9"/>
    <w:rsid w:val="00B96358"/>
    <w:rsid w:val="00BA3ED4"/>
    <w:rsid w:val="00BA69B2"/>
    <w:rsid w:val="00BA6CA7"/>
    <w:rsid w:val="00BA7490"/>
    <w:rsid w:val="00BA7F54"/>
    <w:rsid w:val="00BB14A6"/>
    <w:rsid w:val="00BB2C6C"/>
    <w:rsid w:val="00BB4428"/>
    <w:rsid w:val="00BB45AE"/>
    <w:rsid w:val="00BB47ED"/>
    <w:rsid w:val="00BB65DA"/>
    <w:rsid w:val="00BB7473"/>
    <w:rsid w:val="00BC010B"/>
    <w:rsid w:val="00BC178A"/>
    <w:rsid w:val="00BC21B8"/>
    <w:rsid w:val="00BC3AC3"/>
    <w:rsid w:val="00BC3AE3"/>
    <w:rsid w:val="00BC6ECF"/>
    <w:rsid w:val="00BD20A9"/>
    <w:rsid w:val="00BD7019"/>
    <w:rsid w:val="00BE01CF"/>
    <w:rsid w:val="00BE1109"/>
    <w:rsid w:val="00BE1266"/>
    <w:rsid w:val="00BE12FA"/>
    <w:rsid w:val="00BE4479"/>
    <w:rsid w:val="00BE50D7"/>
    <w:rsid w:val="00BE53CD"/>
    <w:rsid w:val="00BE5DCD"/>
    <w:rsid w:val="00BE7767"/>
    <w:rsid w:val="00BE783F"/>
    <w:rsid w:val="00BF1B2C"/>
    <w:rsid w:val="00BF24DD"/>
    <w:rsid w:val="00BF2D19"/>
    <w:rsid w:val="00BF345C"/>
    <w:rsid w:val="00BF3C10"/>
    <w:rsid w:val="00BF40C7"/>
    <w:rsid w:val="00BF421B"/>
    <w:rsid w:val="00BF5307"/>
    <w:rsid w:val="00BF5524"/>
    <w:rsid w:val="00BF7647"/>
    <w:rsid w:val="00C014D3"/>
    <w:rsid w:val="00C024F2"/>
    <w:rsid w:val="00C05F29"/>
    <w:rsid w:val="00C06F62"/>
    <w:rsid w:val="00C11D95"/>
    <w:rsid w:val="00C12623"/>
    <w:rsid w:val="00C127E9"/>
    <w:rsid w:val="00C12949"/>
    <w:rsid w:val="00C1447D"/>
    <w:rsid w:val="00C14774"/>
    <w:rsid w:val="00C2184C"/>
    <w:rsid w:val="00C243D9"/>
    <w:rsid w:val="00C2478A"/>
    <w:rsid w:val="00C24CD9"/>
    <w:rsid w:val="00C25DC9"/>
    <w:rsid w:val="00C26067"/>
    <w:rsid w:val="00C26276"/>
    <w:rsid w:val="00C268AB"/>
    <w:rsid w:val="00C277B0"/>
    <w:rsid w:val="00C27916"/>
    <w:rsid w:val="00C30C4A"/>
    <w:rsid w:val="00C31139"/>
    <w:rsid w:val="00C319B5"/>
    <w:rsid w:val="00C31BCB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73C"/>
    <w:rsid w:val="00C55A98"/>
    <w:rsid w:val="00C567E5"/>
    <w:rsid w:val="00C56952"/>
    <w:rsid w:val="00C5732F"/>
    <w:rsid w:val="00C6038F"/>
    <w:rsid w:val="00C6074F"/>
    <w:rsid w:val="00C61455"/>
    <w:rsid w:val="00C6216A"/>
    <w:rsid w:val="00C62EDB"/>
    <w:rsid w:val="00C63465"/>
    <w:rsid w:val="00C63B82"/>
    <w:rsid w:val="00C64DB9"/>
    <w:rsid w:val="00C65018"/>
    <w:rsid w:val="00C67D02"/>
    <w:rsid w:val="00C708E4"/>
    <w:rsid w:val="00C75053"/>
    <w:rsid w:val="00C75369"/>
    <w:rsid w:val="00C76B02"/>
    <w:rsid w:val="00C80D9B"/>
    <w:rsid w:val="00C80FC3"/>
    <w:rsid w:val="00C84175"/>
    <w:rsid w:val="00C85388"/>
    <w:rsid w:val="00C87395"/>
    <w:rsid w:val="00C908BC"/>
    <w:rsid w:val="00C911DF"/>
    <w:rsid w:val="00C91430"/>
    <w:rsid w:val="00C93A64"/>
    <w:rsid w:val="00C93D55"/>
    <w:rsid w:val="00C93DB2"/>
    <w:rsid w:val="00C94362"/>
    <w:rsid w:val="00C94FF1"/>
    <w:rsid w:val="00C956B7"/>
    <w:rsid w:val="00C96186"/>
    <w:rsid w:val="00C97DC1"/>
    <w:rsid w:val="00CA0D24"/>
    <w:rsid w:val="00CA116F"/>
    <w:rsid w:val="00CA13F5"/>
    <w:rsid w:val="00CA206B"/>
    <w:rsid w:val="00CA49ED"/>
    <w:rsid w:val="00CA4AD5"/>
    <w:rsid w:val="00CA5B96"/>
    <w:rsid w:val="00CA6791"/>
    <w:rsid w:val="00CA7C3C"/>
    <w:rsid w:val="00CB058A"/>
    <w:rsid w:val="00CB28BD"/>
    <w:rsid w:val="00CB3835"/>
    <w:rsid w:val="00CB42AD"/>
    <w:rsid w:val="00CB4D50"/>
    <w:rsid w:val="00CB55C0"/>
    <w:rsid w:val="00CB6646"/>
    <w:rsid w:val="00CC0891"/>
    <w:rsid w:val="00CC0D33"/>
    <w:rsid w:val="00CC2F21"/>
    <w:rsid w:val="00CC2F46"/>
    <w:rsid w:val="00CC4B2D"/>
    <w:rsid w:val="00CC592A"/>
    <w:rsid w:val="00CC5A7A"/>
    <w:rsid w:val="00CC6A6A"/>
    <w:rsid w:val="00CC6C22"/>
    <w:rsid w:val="00CD2669"/>
    <w:rsid w:val="00CD2F66"/>
    <w:rsid w:val="00CD3DDA"/>
    <w:rsid w:val="00CD7461"/>
    <w:rsid w:val="00CE0638"/>
    <w:rsid w:val="00CE0D45"/>
    <w:rsid w:val="00CE1E91"/>
    <w:rsid w:val="00CE3843"/>
    <w:rsid w:val="00CE3ABB"/>
    <w:rsid w:val="00CE409F"/>
    <w:rsid w:val="00CE56B2"/>
    <w:rsid w:val="00CE68A9"/>
    <w:rsid w:val="00CE69F9"/>
    <w:rsid w:val="00CE7308"/>
    <w:rsid w:val="00CE7D2B"/>
    <w:rsid w:val="00CF02EE"/>
    <w:rsid w:val="00CF0660"/>
    <w:rsid w:val="00CF14E2"/>
    <w:rsid w:val="00CF31E6"/>
    <w:rsid w:val="00CF376F"/>
    <w:rsid w:val="00CF5ADB"/>
    <w:rsid w:val="00CF6A5C"/>
    <w:rsid w:val="00CF7722"/>
    <w:rsid w:val="00D01591"/>
    <w:rsid w:val="00D04552"/>
    <w:rsid w:val="00D05822"/>
    <w:rsid w:val="00D06FDE"/>
    <w:rsid w:val="00D10ADD"/>
    <w:rsid w:val="00D10D13"/>
    <w:rsid w:val="00D11F23"/>
    <w:rsid w:val="00D13802"/>
    <w:rsid w:val="00D14B35"/>
    <w:rsid w:val="00D14FAE"/>
    <w:rsid w:val="00D15E60"/>
    <w:rsid w:val="00D16F6C"/>
    <w:rsid w:val="00D17907"/>
    <w:rsid w:val="00D17B08"/>
    <w:rsid w:val="00D17D31"/>
    <w:rsid w:val="00D20956"/>
    <w:rsid w:val="00D213C4"/>
    <w:rsid w:val="00D22C20"/>
    <w:rsid w:val="00D2317D"/>
    <w:rsid w:val="00D232ED"/>
    <w:rsid w:val="00D23BC2"/>
    <w:rsid w:val="00D25B0D"/>
    <w:rsid w:val="00D27035"/>
    <w:rsid w:val="00D30201"/>
    <w:rsid w:val="00D30A6D"/>
    <w:rsid w:val="00D3148A"/>
    <w:rsid w:val="00D31B22"/>
    <w:rsid w:val="00D32364"/>
    <w:rsid w:val="00D35E4D"/>
    <w:rsid w:val="00D3761B"/>
    <w:rsid w:val="00D40A19"/>
    <w:rsid w:val="00D4116B"/>
    <w:rsid w:val="00D4125C"/>
    <w:rsid w:val="00D41D1E"/>
    <w:rsid w:val="00D42323"/>
    <w:rsid w:val="00D45F2D"/>
    <w:rsid w:val="00D46069"/>
    <w:rsid w:val="00D46586"/>
    <w:rsid w:val="00D50137"/>
    <w:rsid w:val="00D51069"/>
    <w:rsid w:val="00D511BD"/>
    <w:rsid w:val="00D51FBA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0CA0"/>
    <w:rsid w:val="00D726A7"/>
    <w:rsid w:val="00D7384C"/>
    <w:rsid w:val="00D73B9F"/>
    <w:rsid w:val="00D7472A"/>
    <w:rsid w:val="00D76F1D"/>
    <w:rsid w:val="00D77C1B"/>
    <w:rsid w:val="00D800C1"/>
    <w:rsid w:val="00D81781"/>
    <w:rsid w:val="00D81C7C"/>
    <w:rsid w:val="00D82054"/>
    <w:rsid w:val="00D820D0"/>
    <w:rsid w:val="00D832AD"/>
    <w:rsid w:val="00D83396"/>
    <w:rsid w:val="00D86410"/>
    <w:rsid w:val="00D86E77"/>
    <w:rsid w:val="00D86FFA"/>
    <w:rsid w:val="00D87C72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A6BEF"/>
    <w:rsid w:val="00DB27A1"/>
    <w:rsid w:val="00DB3AD8"/>
    <w:rsid w:val="00DB7942"/>
    <w:rsid w:val="00DB7DC5"/>
    <w:rsid w:val="00DC0233"/>
    <w:rsid w:val="00DC0A23"/>
    <w:rsid w:val="00DC1535"/>
    <w:rsid w:val="00DC1DA8"/>
    <w:rsid w:val="00DC1F6A"/>
    <w:rsid w:val="00DC2AFD"/>
    <w:rsid w:val="00DC335F"/>
    <w:rsid w:val="00DC34F6"/>
    <w:rsid w:val="00DC44BF"/>
    <w:rsid w:val="00DC488E"/>
    <w:rsid w:val="00DC73C8"/>
    <w:rsid w:val="00DD0372"/>
    <w:rsid w:val="00DD2954"/>
    <w:rsid w:val="00DD2A7E"/>
    <w:rsid w:val="00DD318A"/>
    <w:rsid w:val="00DD33DA"/>
    <w:rsid w:val="00DD3B00"/>
    <w:rsid w:val="00DD4C63"/>
    <w:rsid w:val="00DE0DF9"/>
    <w:rsid w:val="00DE1B98"/>
    <w:rsid w:val="00DE1C8F"/>
    <w:rsid w:val="00DE24F1"/>
    <w:rsid w:val="00DE2DF3"/>
    <w:rsid w:val="00DE381F"/>
    <w:rsid w:val="00DE3D26"/>
    <w:rsid w:val="00DE4D16"/>
    <w:rsid w:val="00DE7B5F"/>
    <w:rsid w:val="00DF04B4"/>
    <w:rsid w:val="00DF1A40"/>
    <w:rsid w:val="00DF1EAC"/>
    <w:rsid w:val="00DF3E55"/>
    <w:rsid w:val="00DF40CF"/>
    <w:rsid w:val="00DF42AD"/>
    <w:rsid w:val="00DF4F47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4788"/>
    <w:rsid w:val="00E156D4"/>
    <w:rsid w:val="00E158E5"/>
    <w:rsid w:val="00E161A1"/>
    <w:rsid w:val="00E16F21"/>
    <w:rsid w:val="00E173D4"/>
    <w:rsid w:val="00E17CF6"/>
    <w:rsid w:val="00E2157D"/>
    <w:rsid w:val="00E23DDB"/>
    <w:rsid w:val="00E243C7"/>
    <w:rsid w:val="00E245CC"/>
    <w:rsid w:val="00E24833"/>
    <w:rsid w:val="00E25162"/>
    <w:rsid w:val="00E259BF"/>
    <w:rsid w:val="00E259F3"/>
    <w:rsid w:val="00E270BD"/>
    <w:rsid w:val="00E2771D"/>
    <w:rsid w:val="00E32907"/>
    <w:rsid w:val="00E32A90"/>
    <w:rsid w:val="00E339F3"/>
    <w:rsid w:val="00E3400F"/>
    <w:rsid w:val="00E348EC"/>
    <w:rsid w:val="00E34BA9"/>
    <w:rsid w:val="00E3509E"/>
    <w:rsid w:val="00E35820"/>
    <w:rsid w:val="00E36661"/>
    <w:rsid w:val="00E36F6F"/>
    <w:rsid w:val="00E371A9"/>
    <w:rsid w:val="00E37DC1"/>
    <w:rsid w:val="00E422CA"/>
    <w:rsid w:val="00E42E78"/>
    <w:rsid w:val="00E43223"/>
    <w:rsid w:val="00E43720"/>
    <w:rsid w:val="00E44047"/>
    <w:rsid w:val="00E45FB4"/>
    <w:rsid w:val="00E4680E"/>
    <w:rsid w:val="00E47F6E"/>
    <w:rsid w:val="00E50232"/>
    <w:rsid w:val="00E50BD0"/>
    <w:rsid w:val="00E512D1"/>
    <w:rsid w:val="00E512FA"/>
    <w:rsid w:val="00E51949"/>
    <w:rsid w:val="00E525C0"/>
    <w:rsid w:val="00E5391D"/>
    <w:rsid w:val="00E5624C"/>
    <w:rsid w:val="00E57134"/>
    <w:rsid w:val="00E57872"/>
    <w:rsid w:val="00E60AFA"/>
    <w:rsid w:val="00E60D85"/>
    <w:rsid w:val="00E60F37"/>
    <w:rsid w:val="00E614B0"/>
    <w:rsid w:val="00E61A54"/>
    <w:rsid w:val="00E64968"/>
    <w:rsid w:val="00E64CD6"/>
    <w:rsid w:val="00E64E30"/>
    <w:rsid w:val="00E65F6B"/>
    <w:rsid w:val="00E67866"/>
    <w:rsid w:val="00E70F59"/>
    <w:rsid w:val="00E71E2B"/>
    <w:rsid w:val="00E73377"/>
    <w:rsid w:val="00E756E6"/>
    <w:rsid w:val="00E7624B"/>
    <w:rsid w:val="00E76564"/>
    <w:rsid w:val="00E82C5D"/>
    <w:rsid w:val="00E8306C"/>
    <w:rsid w:val="00E836BF"/>
    <w:rsid w:val="00E8383A"/>
    <w:rsid w:val="00E83A8F"/>
    <w:rsid w:val="00E84DFD"/>
    <w:rsid w:val="00E85C10"/>
    <w:rsid w:val="00E863D5"/>
    <w:rsid w:val="00E87AA7"/>
    <w:rsid w:val="00E87B40"/>
    <w:rsid w:val="00E91710"/>
    <w:rsid w:val="00E937FF"/>
    <w:rsid w:val="00E94F40"/>
    <w:rsid w:val="00E962AA"/>
    <w:rsid w:val="00E9649B"/>
    <w:rsid w:val="00EA03E9"/>
    <w:rsid w:val="00EA0404"/>
    <w:rsid w:val="00EA09E7"/>
    <w:rsid w:val="00EA1137"/>
    <w:rsid w:val="00EA1269"/>
    <w:rsid w:val="00EA27BB"/>
    <w:rsid w:val="00EA3CB8"/>
    <w:rsid w:val="00EA494F"/>
    <w:rsid w:val="00EA5C4A"/>
    <w:rsid w:val="00EA5CC1"/>
    <w:rsid w:val="00EA6B53"/>
    <w:rsid w:val="00EA79D3"/>
    <w:rsid w:val="00EA7BB0"/>
    <w:rsid w:val="00EB22DF"/>
    <w:rsid w:val="00EB2F2A"/>
    <w:rsid w:val="00EB2F48"/>
    <w:rsid w:val="00EB32DE"/>
    <w:rsid w:val="00EB3A74"/>
    <w:rsid w:val="00EB3D50"/>
    <w:rsid w:val="00EB48E8"/>
    <w:rsid w:val="00EB610E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54B"/>
    <w:rsid w:val="00EC7BF9"/>
    <w:rsid w:val="00ED0203"/>
    <w:rsid w:val="00ED0D2C"/>
    <w:rsid w:val="00ED1064"/>
    <w:rsid w:val="00ED1129"/>
    <w:rsid w:val="00ED13D8"/>
    <w:rsid w:val="00ED29FC"/>
    <w:rsid w:val="00ED559C"/>
    <w:rsid w:val="00ED660D"/>
    <w:rsid w:val="00ED6EC6"/>
    <w:rsid w:val="00EE0B4B"/>
    <w:rsid w:val="00EE1B5A"/>
    <w:rsid w:val="00EE232A"/>
    <w:rsid w:val="00EE2DF0"/>
    <w:rsid w:val="00EE3B40"/>
    <w:rsid w:val="00EE7098"/>
    <w:rsid w:val="00EF00F7"/>
    <w:rsid w:val="00EF05A2"/>
    <w:rsid w:val="00EF126B"/>
    <w:rsid w:val="00EF166F"/>
    <w:rsid w:val="00EF23F9"/>
    <w:rsid w:val="00EF2885"/>
    <w:rsid w:val="00EF38D9"/>
    <w:rsid w:val="00EF3F1B"/>
    <w:rsid w:val="00F0071F"/>
    <w:rsid w:val="00F0104F"/>
    <w:rsid w:val="00F014D1"/>
    <w:rsid w:val="00F03C68"/>
    <w:rsid w:val="00F04B7E"/>
    <w:rsid w:val="00F054EC"/>
    <w:rsid w:val="00F060CB"/>
    <w:rsid w:val="00F0690F"/>
    <w:rsid w:val="00F06BEC"/>
    <w:rsid w:val="00F07339"/>
    <w:rsid w:val="00F0735C"/>
    <w:rsid w:val="00F07F52"/>
    <w:rsid w:val="00F103EE"/>
    <w:rsid w:val="00F111E9"/>
    <w:rsid w:val="00F1138A"/>
    <w:rsid w:val="00F130BC"/>
    <w:rsid w:val="00F142F5"/>
    <w:rsid w:val="00F166DF"/>
    <w:rsid w:val="00F16E95"/>
    <w:rsid w:val="00F1743A"/>
    <w:rsid w:val="00F17D70"/>
    <w:rsid w:val="00F2064A"/>
    <w:rsid w:val="00F236C0"/>
    <w:rsid w:val="00F239FA"/>
    <w:rsid w:val="00F23A01"/>
    <w:rsid w:val="00F23B1C"/>
    <w:rsid w:val="00F266C3"/>
    <w:rsid w:val="00F27C91"/>
    <w:rsid w:val="00F323D2"/>
    <w:rsid w:val="00F32D2F"/>
    <w:rsid w:val="00F32D8D"/>
    <w:rsid w:val="00F34837"/>
    <w:rsid w:val="00F35651"/>
    <w:rsid w:val="00F375DF"/>
    <w:rsid w:val="00F409E2"/>
    <w:rsid w:val="00F450A7"/>
    <w:rsid w:val="00F46663"/>
    <w:rsid w:val="00F47959"/>
    <w:rsid w:val="00F47D4B"/>
    <w:rsid w:val="00F528DA"/>
    <w:rsid w:val="00F52C5A"/>
    <w:rsid w:val="00F52C83"/>
    <w:rsid w:val="00F54F5F"/>
    <w:rsid w:val="00F5553F"/>
    <w:rsid w:val="00F5579B"/>
    <w:rsid w:val="00F56172"/>
    <w:rsid w:val="00F576ED"/>
    <w:rsid w:val="00F60B9B"/>
    <w:rsid w:val="00F60CC6"/>
    <w:rsid w:val="00F61988"/>
    <w:rsid w:val="00F61BF6"/>
    <w:rsid w:val="00F6304C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76CE3"/>
    <w:rsid w:val="00F76DF2"/>
    <w:rsid w:val="00F81169"/>
    <w:rsid w:val="00F8335A"/>
    <w:rsid w:val="00F8360D"/>
    <w:rsid w:val="00F86D50"/>
    <w:rsid w:val="00F86F37"/>
    <w:rsid w:val="00F926C5"/>
    <w:rsid w:val="00F92D0B"/>
    <w:rsid w:val="00F93FF0"/>
    <w:rsid w:val="00FA0F42"/>
    <w:rsid w:val="00FA1F99"/>
    <w:rsid w:val="00FA4BCA"/>
    <w:rsid w:val="00FA546E"/>
    <w:rsid w:val="00FA5E31"/>
    <w:rsid w:val="00FA62A1"/>
    <w:rsid w:val="00FA66D4"/>
    <w:rsid w:val="00FB0DAC"/>
    <w:rsid w:val="00FB1794"/>
    <w:rsid w:val="00FB1EC7"/>
    <w:rsid w:val="00FB2A8C"/>
    <w:rsid w:val="00FB2ECB"/>
    <w:rsid w:val="00FB3EDB"/>
    <w:rsid w:val="00FB48C2"/>
    <w:rsid w:val="00FB5374"/>
    <w:rsid w:val="00FB5541"/>
    <w:rsid w:val="00FB7928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2B"/>
    <w:rsid w:val="00FD1D72"/>
    <w:rsid w:val="00FD1E2F"/>
    <w:rsid w:val="00FD389D"/>
    <w:rsid w:val="00FD78BD"/>
    <w:rsid w:val="00FE0644"/>
    <w:rsid w:val="00FE0FC1"/>
    <w:rsid w:val="00FE133E"/>
    <w:rsid w:val="00FE22A2"/>
    <w:rsid w:val="00FE32BC"/>
    <w:rsid w:val="00FE3B7B"/>
    <w:rsid w:val="00FE790B"/>
    <w:rsid w:val="00FF0029"/>
    <w:rsid w:val="00FF01A4"/>
    <w:rsid w:val="00FF04B5"/>
    <w:rsid w:val="00FF0FB7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0"/>
    <w:qFormat/>
    <w:locked/>
    <w:rsid w:val="00185DC9"/>
    <w:rPr>
      <w:lang w:val="en-GB" w:eastAsia="x-none"/>
    </w:rPr>
  </w:style>
  <w:style w:type="paragraph" w:customStyle="1" w:styleId="B10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59"/>
    <w:qFormat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522F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B606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qFormat/>
    <w:rsid w:val="00B6069D"/>
    <w:rPr>
      <w:rFonts w:eastAsia="Times New Roman"/>
    </w:rPr>
  </w:style>
  <w:style w:type="paragraph" w:customStyle="1" w:styleId="B1">
    <w:name w:val="B1+"/>
    <w:basedOn w:val="B10"/>
    <w:rsid w:val="00B6069D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NOZchn">
    <w:name w:val="NO Zchn"/>
    <w:link w:val="NO"/>
    <w:locked/>
    <w:rsid w:val="00B6069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h0">
    <w:name w:val="tah"/>
    <w:basedOn w:val="Normal"/>
    <w:rsid w:val="00E42E7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E42E7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c0">
    <w:name w:val="tac"/>
    <w:basedOn w:val="Normal"/>
    <w:rsid w:val="00E42E7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basedOn w:val="Normal"/>
    <w:rsid w:val="00EB2F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11">
    <w:name w:val="b1"/>
    <w:basedOn w:val="Normal"/>
    <w:rsid w:val="000D224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2">
    <w:name w:val="b2"/>
    <w:basedOn w:val="Normal"/>
    <w:rsid w:val="000D224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h0">
    <w:name w:val="th"/>
    <w:basedOn w:val="Normal"/>
    <w:rsid w:val="001C7B8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F00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71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362E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2362E6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7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46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823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526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355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479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60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63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0379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8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6488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86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489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280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08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69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7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903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770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1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68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930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770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9119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14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1189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3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4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368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0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7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8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86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 Krishnan)</cp:lastModifiedBy>
  <cp:revision>748</cp:revision>
  <dcterms:created xsi:type="dcterms:W3CDTF">2021-08-05T07:20:00Z</dcterms:created>
  <dcterms:modified xsi:type="dcterms:W3CDTF">2023-11-02T20:12:00Z</dcterms:modified>
</cp:coreProperties>
</file>